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00EAC" w14:textId="235B3021" w:rsidR="001241F9" w:rsidRPr="00F21D67" w:rsidRDefault="001241F9" w:rsidP="001241F9">
      <w:pPr>
        <w:spacing w:after="0" w:line="360" w:lineRule="auto"/>
        <w:jc w:val="center"/>
        <w:rPr>
          <w:rFonts w:asciiTheme="majorHAnsi" w:hAnsiTheme="majorHAnsi" w:cstheme="majorHAnsi"/>
          <w:sz w:val="24"/>
          <w:szCs w:val="24"/>
        </w:rPr>
      </w:pPr>
      <w:bookmarkStart w:id="0" w:name="_Hlk195377457"/>
      <w:bookmarkEnd w:id="0"/>
      <w:r w:rsidRPr="00F21D67">
        <w:rPr>
          <w:rFonts w:asciiTheme="majorHAnsi" w:hAnsiTheme="majorHAnsi" w:cstheme="majorHAnsi"/>
          <w:sz w:val="24"/>
          <w:szCs w:val="24"/>
        </w:rPr>
        <w:t>BỘ GIÁO DỤC VÀ ĐÀO TẠO</w:t>
      </w:r>
    </w:p>
    <w:p w14:paraId="1CCFDA71" w14:textId="3EA15FBF" w:rsidR="001241F9" w:rsidRPr="00F21D67" w:rsidRDefault="001241F9" w:rsidP="001241F9">
      <w:pPr>
        <w:spacing w:after="0" w:line="360" w:lineRule="auto"/>
        <w:jc w:val="center"/>
        <w:rPr>
          <w:rFonts w:asciiTheme="majorHAnsi" w:hAnsiTheme="majorHAnsi" w:cstheme="majorHAnsi"/>
          <w:sz w:val="24"/>
          <w:szCs w:val="24"/>
          <w:lang w:val="en-US"/>
        </w:rPr>
      </w:pPr>
      <w:r w:rsidRPr="00F21D67">
        <w:rPr>
          <w:rFonts w:asciiTheme="majorHAnsi" w:hAnsiTheme="majorHAnsi" w:cstheme="majorHAnsi"/>
          <w:sz w:val="24"/>
          <w:szCs w:val="24"/>
        </w:rPr>
        <w:t>ĐẠI HỌC KINH TẾ THÀNH PHỐ HỒ CHÍ MINH</w:t>
      </w:r>
    </w:p>
    <w:p w14:paraId="6CFBE17D"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1EE50B64" w14:textId="77777777" w:rsidR="001241F9" w:rsidRDefault="001241F9" w:rsidP="001241F9">
      <w:pPr>
        <w:spacing w:after="0" w:line="360" w:lineRule="auto"/>
        <w:jc w:val="center"/>
        <w:rPr>
          <w:rFonts w:asciiTheme="majorHAnsi" w:hAnsiTheme="majorHAnsi" w:cstheme="majorHAnsi"/>
          <w:sz w:val="26"/>
          <w:szCs w:val="26"/>
          <w:lang w:val="en-US"/>
        </w:rPr>
      </w:pPr>
    </w:p>
    <w:p w14:paraId="6E4EEBEF" w14:textId="77777777" w:rsidR="00D47F28" w:rsidRPr="00AC4F56" w:rsidRDefault="00D47F28" w:rsidP="001241F9">
      <w:pPr>
        <w:spacing w:after="0" w:line="360" w:lineRule="auto"/>
        <w:jc w:val="center"/>
        <w:rPr>
          <w:rFonts w:asciiTheme="majorHAnsi" w:hAnsiTheme="majorHAnsi" w:cstheme="majorHAnsi"/>
          <w:sz w:val="26"/>
          <w:szCs w:val="26"/>
          <w:lang w:val="en-US"/>
        </w:rPr>
      </w:pPr>
    </w:p>
    <w:p w14:paraId="53F2CDF9" w14:textId="77777777" w:rsidR="001241F9" w:rsidRPr="00F21D67" w:rsidRDefault="001241F9" w:rsidP="001241F9">
      <w:pPr>
        <w:spacing w:after="0" w:line="360" w:lineRule="auto"/>
        <w:jc w:val="center"/>
        <w:rPr>
          <w:rFonts w:asciiTheme="majorHAnsi" w:hAnsiTheme="majorHAnsi" w:cstheme="majorHAnsi"/>
          <w:b/>
          <w:sz w:val="24"/>
          <w:lang w:val="en-US"/>
        </w:rPr>
      </w:pPr>
      <w:r w:rsidRPr="00F21D67">
        <w:rPr>
          <w:rFonts w:asciiTheme="majorHAnsi" w:hAnsiTheme="majorHAnsi" w:cstheme="majorHAnsi"/>
          <w:b/>
          <w:sz w:val="24"/>
        </w:rPr>
        <w:t>HỒ NGỌC KHƯƠNG</w:t>
      </w:r>
    </w:p>
    <w:p w14:paraId="72205FA4" w14:textId="77777777" w:rsidR="00AC4F56" w:rsidRPr="00AC4F56" w:rsidRDefault="00AC4F56" w:rsidP="001241F9">
      <w:pPr>
        <w:spacing w:after="0" w:line="360" w:lineRule="auto"/>
        <w:jc w:val="center"/>
        <w:rPr>
          <w:rFonts w:asciiTheme="majorHAnsi" w:hAnsiTheme="majorHAnsi" w:cstheme="majorHAnsi"/>
          <w:sz w:val="26"/>
          <w:szCs w:val="26"/>
          <w:lang w:val="en-US"/>
        </w:rPr>
      </w:pPr>
    </w:p>
    <w:p w14:paraId="1197CACC"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68B52798" w14:textId="77777777" w:rsidR="00F21D67" w:rsidRDefault="00F64875" w:rsidP="00F64875">
      <w:pPr>
        <w:spacing w:after="0" w:line="360" w:lineRule="auto"/>
        <w:jc w:val="center"/>
        <w:rPr>
          <w:rFonts w:asciiTheme="majorHAnsi" w:eastAsia="Times New Roman" w:hAnsiTheme="majorHAnsi" w:cstheme="majorHAnsi"/>
          <w:b/>
          <w:color w:val="000000"/>
          <w:sz w:val="24"/>
          <w:szCs w:val="24"/>
          <w:lang w:val="en-SG" w:eastAsia="en-SG"/>
        </w:rPr>
      </w:pPr>
      <w:r w:rsidRPr="00F21D67">
        <w:rPr>
          <w:rFonts w:asciiTheme="majorHAnsi" w:eastAsia="Times New Roman" w:hAnsiTheme="majorHAnsi" w:cstheme="majorHAnsi"/>
          <w:b/>
          <w:color w:val="000000"/>
          <w:sz w:val="24"/>
          <w:szCs w:val="24"/>
          <w:lang w:val="en-SG" w:eastAsia="en-SG"/>
        </w:rPr>
        <w:t xml:space="preserve">PHÁT TRIỂN NÔNG NGHIỆP ĐÔ THỊ </w:t>
      </w:r>
    </w:p>
    <w:p w14:paraId="51CA00A2" w14:textId="77777777" w:rsidR="00F21D67" w:rsidRDefault="00F64875" w:rsidP="00F64875">
      <w:pPr>
        <w:spacing w:after="0" w:line="360" w:lineRule="auto"/>
        <w:jc w:val="center"/>
        <w:rPr>
          <w:rFonts w:asciiTheme="majorHAnsi" w:eastAsia="Times New Roman" w:hAnsiTheme="majorHAnsi" w:cstheme="majorHAnsi"/>
          <w:b/>
          <w:color w:val="000000"/>
          <w:sz w:val="24"/>
          <w:szCs w:val="24"/>
          <w:lang w:val="en-SG" w:eastAsia="en-SG"/>
        </w:rPr>
      </w:pPr>
      <w:r w:rsidRPr="00F21D67">
        <w:rPr>
          <w:rFonts w:asciiTheme="majorHAnsi" w:eastAsia="Times New Roman" w:hAnsiTheme="majorHAnsi" w:cstheme="majorHAnsi"/>
          <w:b/>
          <w:color w:val="000000"/>
          <w:sz w:val="24"/>
          <w:szCs w:val="24"/>
          <w:lang w:val="en-SG" w:eastAsia="en-SG"/>
        </w:rPr>
        <w:t xml:space="preserve">BỀN VỮNG TRÊN ĐỊA BÀN THÀNH PHỐ </w:t>
      </w:r>
    </w:p>
    <w:p w14:paraId="7F431650" w14:textId="08BCE5D6" w:rsidR="001241F9" w:rsidRPr="00F21D67" w:rsidRDefault="00F64875" w:rsidP="00F21D67">
      <w:pPr>
        <w:spacing w:after="0" w:line="360" w:lineRule="auto"/>
        <w:ind w:right="-142" w:hanging="142"/>
        <w:jc w:val="center"/>
        <w:rPr>
          <w:rFonts w:asciiTheme="majorHAnsi" w:hAnsiTheme="majorHAnsi" w:cstheme="majorHAnsi"/>
          <w:sz w:val="20"/>
          <w:szCs w:val="20"/>
          <w:lang w:val="en-US"/>
        </w:rPr>
      </w:pPr>
      <w:r w:rsidRPr="00F21D67">
        <w:rPr>
          <w:rFonts w:asciiTheme="majorHAnsi" w:eastAsia="Times New Roman" w:hAnsiTheme="majorHAnsi" w:cstheme="majorHAnsi"/>
          <w:b/>
          <w:color w:val="000000"/>
          <w:sz w:val="24"/>
          <w:szCs w:val="24"/>
          <w:lang w:val="en-SG" w:eastAsia="en-SG"/>
        </w:rPr>
        <w:t>HỒ CHÍ MINH ĐẾN NĂM 2030, TẦM NHÌN 2045</w:t>
      </w:r>
    </w:p>
    <w:p w14:paraId="4BBBEFE0"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03EE451D"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636A47BC" w14:textId="5AEF5413" w:rsidR="00F64875" w:rsidRPr="00BA1507" w:rsidRDefault="00F64875" w:rsidP="00BA1507">
      <w:pPr>
        <w:tabs>
          <w:tab w:val="left" w:pos="284"/>
          <w:tab w:val="left" w:pos="567"/>
          <w:tab w:val="left" w:pos="4395"/>
        </w:tabs>
        <w:spacing w:after="0" w:line="360" w:lineRule="auto"/>
        <w:ind w:firstLine="851"/>
        <w:jc w:val="both"/>
        <w:rPr>
          <w:rFonts w:asciiTheme="majorHAnsi" w:eastAsia="Times New Roman" w:hAnsiTheme="majorHAnsi" w:cstheme="majorHAnsi"/>
          <w:bCs/>
          <w:color w:val="000000"/>
          <w:sz w:val="24"/>
          <w:szCs w:val="24"/>
          <w:lang w:val="en-SG" w:eastAsia="en-SG"/>
        </w:rPr>
      </w:pPr>
      <w:r w:rsidRPr="00BA1507">
        <w:rPr>
          <w:rFonts w:asciiTheme="majorHAnsi" w:eastAsia="Times New Roman" w:hAnsiTheme="majorHAnsi" w:cstheme="majorHAnsi"/>
          <w:bCs/>
          <w:color w:val="000000"/>
          <w:sz w:val="24"/>
          <w:szCs w:val="24"/>
          <w:lang w:val="en-SG" w:eastAsia="en-SG"/>
        </w:rPr>
        <w:t>Chuyên ngành: Kinh tế chính trị</w:t>
      </w:r>
    </w:p>
    <w:p w14:paraId="7F4EDA0C" w14:textId="58F054FE" w:rsidR="00F64875" w:rsidRDefault="00F64875" w:rsidP="00BA1507">
      <w:pPr>
        <w:tabs>
          <w:tab w:val="left" w:pos="284"/>
          <w:tab w:val="left" w:pos="567"/>
          <w:tab w:val="left" w:pos="4395"/>
        </w:tabs>
        <w:spacing w:after="0" w:line="360" w:lineRule="auto"/>
        <w:ind w:firstLine="851"/>
        <w:jc w:val="both"/>
        <w:rPr>
          <w:rFonts w:asciiTheme="majorHAnsi" w:eastAsia="Times New Roman" w:hAnsiTheme="majorHAnsi" w:cstheme="majorHAnsi"/>
          <w:bCs/>
          <w:color w:val="000000"/>
          <w:sz w:val="24"/>
          <w:szCs w:val="24"/>
          <w:lang w:val="en-SG" w:eastAsia="en-SG"/>
        </w:rPr>
      </w:pPr>
      <w:r w:rsidRPr="00BA1507">
        <w:rPr>
          <w:rFonts w:asciiTheme="majorHAnsi" w:eastAsia="Times New Roman" w:hAnsiTheme="majorHAnsi" w:cstheme="majorHAnsi"/>
          <w:bCs/>
          <w:color w:val="000000"/>
          <w:sz w:val="24"/>
          <w:szCs w:val="24"/>
          <w:lang w:val="en-SG" w:eastAsia="en-SG"/>
        </w:rPr>
        <w:t>Mã ngành: 9310102</w:t>
      </w:r>
    </w:p>
    <w:p w14:paraId="632FEB03" w14:textId="77777777" w:rsidR="00BA1507" w:rsidRDefault="00BA1507" w:rsidP="00BA1507">
      <w:pPr>
        <w:tabs>
          <w:tab w:val="left" w:pos="284"/>
          <w:tab w:val="left" w:pos="567"/>
          <w:tab w:val="left" w:pos="4395"/>
        </w:tabs>
        <w:spacing w:after="0" w:line="360" w:lineRule="auto"/>
        <w:ind w:firstLine="851"/>
        <w:jc w:val="both"/>
        <w:rPr>
          <w:rFonts w:asciiTheme="majorHAnsi" w:eastAsia="Times New Roman" w:hAnsiTheme="majorHAnsi" w:cstheme="majorHAnsi"/>
          <w:bCs/>
          <w:color w:val="000000"/>
          <w:sz w:val="24"/>
          <w:szCs w:val="24"/>
          <w:lang w:val="en-SG" w:eastAsia="en-SG"/>
        </w:rPr>
      </w:pPr>
    </w:p>
    <w:p w14:paraId="1D0AA08D" w14:textId="50A2C727" w:rsidR="001241F9" w:rsidRPr="00AC4F56" w:rsidRDefault="00F64875" w:rsidP="001241F9">
      <w:pPr>
        <w:spacing w:after="0" w:line="360" w:lineRule="auto"/>
        <w:jc w:val="center"/>
        <w:rPr>
          <w:rFonts w:asciiTheme="majorHAnsi" w:hAnsiTheme="majorHAnsi" w:cstheme="majorHAnsi"/>
          <w:sz w:val="26"/>
          <w:szCs w:val="26"/>
          <w:lang w:val="en-US"/>
        </w:rPr>
      </w:pPr>
      <w:r w:rsidRPr="00AC4F56">
        <w:rPr>
          <w:rFonts w:asciiTheme="majorHAnsi" w:hAnsiTheme="majorHAnsi" w:cstheme="majorHAnsi"/>
          <w:sz w:val="26"/>
          <w:szCs w:val="26"/>
          <w:lang w:val="en-US"/>
        </w:rPr>
        <w:t>TÓM TẮT LUẬN ÁN TIẾN SĨ KINH TẾ</w:t>
      </w:r>
    </w:p>
    <w:p w14:paraId="1755EF0C" w14:textId="77777777" w:rsidR="00AC4F56" w:rsidRDefault="00AC4F56" w:rsidP="001241F9">
      <w:pPr>
        <w:spacing w:after="0" w:line="360" w:lineRule="auto"/>
        <w:jc w:val="center"/>
        <w:rPr>
          <w:rFonts w:asciiTheme="majorHAnsi" w:hAnsiTheme="majorHAnsi" w:cstheme="majorHAnsi"/>
          <w:sz w:val="26"/>
          <w:szCs w:val="26"/>
          <w:lang w:val="en-US"/>
        </w:rPr>
      </w:pPr>
    </w:p>
    <w:p w14:paraId="79F77954"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25F68BCB" w14:textId="77777777" w:rsidR="001241F9" w:rsidRPr="00AC4F56" w:rsidRDefault="001241F9" w:rsidP="001241F9">
      <w:pPr>
        <w:spacing w:after="0" w:line="360" w:lineRule="auto"/>
        <w:jc w:val="center"/>
        <w:rPr>
          <w:rFonts w:asciiTheme="majorHAnsi" w:hAnsiTheme="majorHAnsi" w:cstheme="majorHAnsi"/>
          <w:sz w:val="26"/>
          <w:szCs w:val="26"/>
          <w:lang w:val="en-US"/>
        </w:rPr>
      </w:pPr>
    </w:p>
    <w:p w14:paraId="1E2B3D85" w14:textId="77777777" w:rsidR="00F64875" w:rsidRPr="00AC4F56" w:rsidRDefault="00F64875" w:rsidP="001241F9">
      <w:pPr>
        <w:spacing w:after="0" w:line="360" w:lineRule="auto"/>
        <w:jc w:val="center"/>
        <w:rPr>
          <w:rFonts w:asciiTheme="majorHAnsi" w:hAnsiTheme="majorHAnsi" w:cstheme="majorHAnsi"/>
          <w:sz w:val="26"/>
          <w:szCs w:val="26"/>
          <w:lang w:val="en-US"/>
        </w:rPr>
      </w:pPr>
    </w:p>
    <w:p w14:paraId="7E5DC362" w14:textId="74DBEAB0" w:rsidR="00F64875" w:rsidRPr="00AC4F56" w:rsidRDefault="001241F9" w:rsidP="001241F9">
      <w:pPr>
        <w:spacing w:after="0" w:line="360" w:lineRule="auto"/>
        <w:jc w:val="center"/>
        <w:rPr>
          <w:rFonts w:asciiTheme="majorHAnsi" w:hAnsiTheme="majorHAnsi" w:cstheme="majorHAnsi"/>
          <w:sz w:val="26"/>
          <w:szCs w:val="26"/>
          <w:lang w:val="en-US"/>
        </w:rPr>
      </w:pPr>
      <w:r w:rsidRPr="00AC4F56">
        <w:rPr>
          <w:rFonts w:asciiTheme="majorHAnsi" w:hAnsiTheme="majorHAnsi" w:cstheme="majorHAnsi"/>
          <w:sz w:val="26"/>
          <w:szCs w:val="26"/>
        </w:rPr>
        <w:t>T</w:t>
      </w:r>
      <w:r w:rsidR="00F64875" w:rsidRPr="00AC4F56">
        <w:rPr>
          <w:rFonts w:asciiTheme="majorHAnsi" w:hAnsiTheme="majorHAnsi" w:cstheme="majorHAnsi"/>
          <w:sz w:val="26"/>
          <w:szCs w:val="26"/>
          <w:lang w:val="en-US"/>
        </w:rPr>
        <w:t xml:space="preserve">p. </w:t>
      </w:r>
      <w:r w:rsidRPr="00AC4F56">
        <w:rPr>
          <w:rFonts w:asciiTheme="majorHAnsi" w:hAnsiTheme="majorHAnsi" w:cstheme="majorHAnsi"/>
          <w:sz w:val="26"/>
          <w:szCs w:val="26"/>
        </w:rPr>
        <w:t>HỒ CHÍ MINH - NĂM 202</w:t>
      </w:r>
      <w:r w:rsidR="00F64875" w:rsidRPr="00AC4F56">
        <w:rPr>
          <w:rFonts w:asciiTheme="majorHAnsi" w:hAnsiTheme="majorHAnsi" w:cstheme="majorHAnsi"/>
          <w:sz w:val="26"/>
          <w:szCs w:val="26"/>
          <w:lang w:val="en-US"/>
        </w:rPr>
        <w:t>5</w:t>
      </w:r>
    </w:p>
    <w:p w14:paraId="70B657CC" w14:textId="6867D5CE" w:rsidR="00F64875" w:rsidRPr="00AC4F56" w:rsidRDefault="00BA1507" w:rsidP="001241F9">
      <w:pPr>
        <w:spacing w:after="0" w:line="360" w:lineRule="auto"/>
        <w:jc w:val="center"/>
        <w:rPr>
          <w:rFonts w:asciiTheme="majorHAnsi" w:hAnsiTheme="majorHAnsi" w:cstheme="majorHAnsi"/>
          <w:sz w:val="26"/>
          <w:szCs w:val="26"/>
          <w:lang w:val="en-US"/>
        </w:rPr>
      </w:pPr>
      <w:r w:rsidRPr="00AC4F56">
        <w:rPr>
          <w:rFonts w:asciiTheme="majorHAnsi" w:hAnsiTheme="majorHAnsi" w:cstheme="majorHAnsi"/>
          <w:noProof/>
          <w:sz w:val="26"/>
          <w:szCs w:val="26"/>
        </w:rPr>
        <w:lastRenderedPageBreak/>
        <mc:AlternateContent>
          <mc:Choice Requires="wps">
            <w:drawing>
              <wp:anchor distT="0" distB="0" distL="114300" distR="114300" simplePos="0" relativeHeight="251659264" behindDoc="0" locked="0" layoutInCell="1" allowOverlap="1" wp14:anchorId="40D2D2A4" wp14:editId="18B0C7E9">
                <wp:simplePos x="0" y="0"/>
                <wp:positionH relativeFrom="page">
                  <wp:posOffset>404037</wp:posOffset>
                </wp:positionH>
                <wp:positionV relativeFrom="paragraph">
                  <wp:posOffset>-59144</wp:posOffset>
                </wp:positionV>
                <wp:extent cx="3955312" cy="6102720"/>
                <wp:effectExtent l="0" t="0" r="26670" b="12700"/>
                <wp:wrapNone/>
                <wp:docPr id="8147047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5312" cy="6102720"/>
                        </a:xfrm>
                        <a:prstGeom prst="rect">
                          <a:avLst/>
                        </a:prstGeom>
                        <a:solidFill>
                          <a:srgbClr val="FFFFFF"/>
                        </a:solidFill>
                        <a:ln w="9525">
                          <a:solidFill>
                            <a:srgbClr val="000000"/>
                          </a:solidFill>
                          <a:miter lim="800000"/>
                          <a:headEnd/>
                          <a:tailEnd/>
                        </a:ln>
                      </wps:spPr>
                      <wps:txbx>
                        <w:txbxContent>
                          <w:p w14:paraId="0F3203D2" w14:textId="3B537192" w:rsidR="00AC4F56" w:rsidRPr="00AC4F56" w:rsidRDefault="00AC4F56" w:rsidP="00003BB5">
                            <w:pPr>
                              <w:pStyle w:val="text"/>
                              <w:spacing w:line="340" w:lineRule="exact"/>
                              <w:ind w:left="425" w:firstLine="0"/>
                              <w:jc w:val="left"/>
                              <w:rPr>
                                <w:rFonts w:asciiTheme="majorHAnsi" w:hAnsiTheme="majorHAnsi" w:cstheme="majorHAnsi"/>
                                <w:szCs w:val="22"/>
                              </w:rPr>
                            </w:pPr>
                            <w:r w:rsidRPr="00AC4F56">
                              <w:rPr>
                                <w:rFonts w:asciiTheme="majorHAnsi" w:hAnsiTheme="majorHAnsi" w:cstheme="majorHAnsi"/>
                                <w:szCs w:val="22"/>
                              </w:rPr>
                              <w:t>Công trình được hoàn thành tại</w:t>
                            </w:r>
                            <w:r w:rsidR="00F64875" w:rsidRPr="00AC4F56">
                              <w:rPr>
                                <w:rFonts w:asciiTheme="majorHAnsi" w:hAnsiTheme="majorHAnsi" w:cstheme="majorHAnsi"/>
                                <w:szCs w:val="22"/>
                              </w:rPr>
                              <w:t>:</w:t>
                            </w:r>
                            <w:r w:rsidR="00830987">
                              <w:rPr>
                                <w:rFonts w:asciiTheme="majorHAnsi" w:hAnsiTheme="majorHAnsi" w:cstheme="majorHAnsi"/>
                                <w:szCs w:val="22"/>
                              </w:rPr>
                              <w:t xml:space="preserve"> </w:t>
                            </w:r>
                            <w:r w:rsidRPr="00AC4F56">
                              <w:rPr>
                                <w:rFonts w:asciiTheme="majorHAnsi" w:hAnsiTheme="majorHAnsi" w:cstheme="majorHAnsi"/>
                                <w:szCs w:val="22"/>
                              </w:rPr>
                              <w:t>Đại học Kinh tế Thành phố Hồ Chí Minh</w:t>
                            </w:r>
                          </w:p>
                          <w:p w14:paraId="3953BFF8" w14:textId="77777777" w:rsidR="00830987" w:rsidRDefault="00830987" w:rsidP="00003BB5">
                            <w:pPr>
                              <w:pStyle w:val="text"/>
                              <w:tabs>
                                <w:tab w:val="right" w:leader="dot" w:pos="5245"/>
                              </w:tabs>
                              <w:spacing w:line="340" w:lineRule="exact"/>
                              <w:ind w:left="425" w:firstLine="0"/>
                              <w:jc w:val="left"/>
                              <w:rPr>
                                <w:rFonts w:asciiTheme="majorHAnsi" w:hAnsiTheme="majorHAnsi" w:cstheme="majorHAnsi"/>
                                <w:szCs w:val="22"/>
                              </w:rPr>
                            </w:pPr>
                          </w:p>
                          <w:p w14:paraId="1FD7068E" w14:textId="0B077D04" w:rsidR="00F64875" w:rsidRPr="00AC4F56" w:rsidRDefault="00AC4F56" w:rsidP="00003BB5">
                            <w:pPr>
                              <w:pStyle w:val="text"/>
                              <w:tabs>
                                <w:tab w:val="right" w:leader="dot" w:pos="5245"/>
                              </w:tabs>
                              <w:spacing w:line="340" w:lineRule="exact"/>
                              <w:ind w:left="425" w:firstLine="0"/>
                              <w:jc w:val="left"/>
                              <w:rPr>
                                <w:rFonts w:asciiTheme="majorHAnsi" w:hAnsiTheme="majorHAnsi" w:cstheme="majorHAnsi"/>
                                <w:szCs w:val="22"/>
                              </w:rPr>
                            </w:pPr>
                            <w:r w:rsidRPr="00AC4F56">
                              <w:rPr>
                                <w:rFonts w:asciiTheme="majorHAnsi" w:hAnsiTheme="majorHAnsi" w:cstheme="majorHAnsi"/>
                                <w:szCs w:val="22"/>
                              </w:rPr>
                              <w:t>Người hướng dẫn khoa học</w:t>
                            </w:r>
                            <w:r w:rsidR="00F64875" w:rsidRPr="00AC4F56">
                              <w:rPr>
                                <w:rFonts w:asciiTheme="majorHAnsi" w:hAnsiTheme="majorHAnsi" w:cstheme="majorHAnsi"/>
                                <w:szCs w:val="22"/>
                              </w:rPr>
                              <w:t>:</w:t>
                            </w:r>
                          </w:p>
                          <w:p w14:paraId="3E11B6F8" w14:textId="10CB9990" w:rsidR="00AC4F56" w:rsidRPr="00AC4F56" w:rsidRDefault="00AC4F56" w:rsidP="00003BB5">
                            <w:pPr>
                              <w:pStyle w:val="ListParagraph"/>
                              <w:numPr>
                                <w:ilvl w:val="0"/>
                                <w:numId w:val="1"/>
                              </w:numPr>
                              <w:tabs>
                                <w:tab w:val="left" w:pos="284"/>
                                <w:tab w:val="left" w:pos="567"/>
                              </w:tabs>
                              <w:spacing w:after="0" w:line="340" w:lineRule="exact"/>
                              <w:jc w:val="both"/>
                              <w:rPr>
                                <w:rFonts w:asciiTheme="majorHAnsi" w:eastAsia="Times New Roman" w:hAnsiTheme="majorHAnsi" w:cstheme="majorHAnsi"/>
                                <w:b/>
                                <w:color w:val="000000"/>
                                <w:lang w:val="en-US" w:eastAsia="en-SG"/>
                              </w:rPr>
                            </w:pPr>
                            <w:r w:rsidRPr="00AC4F56">
                              <w:rPr>
                                <w:rFonts w:asciiTheme="majorHAnsi" w:eastAsia="Times New Roman" w:hAnsiTheme="majorHAnsi" w:cstheme="majorHAnsi"/>
                                <w:b/>
                                <w:color w:val="000000"/>
                                <w:lang w:val="en-SG" w:eastAsia="en-SG"/>
                              </w:rPr>
                              <w:t>PGS</w:t>
                            </w:r>
                            <w:r w:rsidRPr="00AC4F56">
                              <w:rPr>
                                <w:rFonts w:asciiTheme="majorHAnsi" w:eastAsia="Times New Roman" w:hAnsiTheme="majorHAnsi" w:cstheme="majorHAnsi"/>
                                <w:b/>
                                <w:color w:val="000000"/>
                                <w:lang w:eastAsia="en-SG"/>
                              </w:rPr>
                              <w:t>.TS. Nguyễn Minh Tuấn</w:t>
                            </w:r>
                          </w:p>
                          <w:p w14:paraId="442092D0" w14:textId="7E549631" w:rsidR="00AC4F56" w:rsidRPr="00AC4F56" w:rsidRDefault="00AC4F56" w:rsidP="00003BB5">
                            <w:pPr>
                              <w:pStyle w:val="ListParagraph"/>
                              <w:numPr>
                                <w:ilvl w:val="0"/>
                                <w:numId w:val="1"/>
                              </w:numPr>
                              <w:tabs>
                                <w:tab w:val="left" w:pos="284"/>
                                <w:tab w:val="left" w:pos="567"/>
                              </w:tabs>
                              <w:spacing w:after="0" w:line="340" w:lineRule="exact"/>
                              <w:jc w:val="both"/>
                              <w:rPr>
                                <w:rFonts w:asciiTheme="majorHAnsi" w:eastAsia="Times New Roman" w:hAnsiTheme="majorHAnsi" w:cstheme="majorHAnsi"/>
                                <w:b/>
                                <w:color w:val="000000"/>
                                <w:lang w:val="en-US" w:eastAsia="en-SG"/>
                              </w:rPr>
                            </w:pPr>
                            <w:r w:rsidRPr="00AC4F56">
                              <w:rPr>
                                <w:rFonts w:asciiTheme="majorHAnsi" w:eastAsia="Times New Roman" w:hAnsiTheme="majorHAnsi" w:cstheme="majorHAnsi"/>
                                <w:b/>
                                <w:color w:val="000000"/>
                                <w:lang w:eastAsia="en-SG"/>
                              </w:rPr>
                              <w:t>TS. Hồ Quế Hậu</w:t>
                            </w:r>
                          </w:p>
                          <w:p w14:paraId="268926C5" w14:textId="66DE41F9" w:rsidR="00AC4F56" w:rsidRPr="00AC4F56" w:rsidRDefault="00AC4F56" w:rsidP="00003BB5">
                            <w:pPr>
                              <w:pStyle w:val="text"/>
                              <w:tabs>
                                <w:tab w:val="right" w:leader="dot" w:pos="5245"/>
                              </w:tabs>
                              <w:spacing w:line="340" w:lineRule="exact"/>
                              <w:ind w:left="425" w:firstLine="993"/>
                              <w:rPr>
                                <w:rFonts w:asciiTheme="majorHAnsi" w:hAnsiTheme="majorHAnsi" w:cstheme="majorHAnsi"/>
                                <w:b/>
                                <w:color w:val="000000"/>
                                <w:szCs w:val="22"/>
                                <w:lang w:eastAsia="en-SG"/>
                              </w:rPr>
                            </w:pPr>
                            <w:r w:rsidRPr="00AC4F56">
                              <w:rPr>
                                <w:rFonts w:asciiTheme="majorHAnsi" w:hAnsiTheme="majorHAnsi" w:cstheme="majorHAnsi"/>
                                <w:b/>
                                <w:color w:val="000000"/>
                                <w:szCs w:val="22"/>
                                <w:lang w:eastAsia="en-SG"/>
                              </w:rPr>
                              <w:t xml:space="preserve"> </w:t>
                            </w:r>
                          </w:p>
                          <w:p w14:paraId="63A419CE" w14:textId="77777777" w:rsidR="00AC4F56" w:rsidRPr="00AC4F56" w:rsidRDefault="00AC4F56" w:rsidP="00003BB5">
                            <w:pPr>
                              <w:pStyle w:val="text"/>
                              <w:tabs>
                                <w:tab w:val="right" w:leader="dot" w:pos="5245"/>
                              </w:tabs>
                              <w:spacing w:line="340" w:lineRule="exact"/>
                              <w:ind w:left="425" w:firstLine="993"/>
                              <w:rPr>
                                <w:rFonts w:asciiTheme="majorHAnsi" w:hAnsiTheme="majorHAnsi" w:cstheme="majorHAnsi"/>
                                <w:b/>
                                <w:color w:val="000000"/>
                                <w:szCs w:val="22"/>
                                <w:lang w:eastAsia="en-SG"/>
                              </w:rPr>
                            </w:pPr>
                          </w:p>
                          <w:p w14:paraId="297EEB93" w14:textId="6C4EFB87"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Phản biện 1: …………………………………………………</w:t>
                            </w:r>
                          </w:p>
                          <w:p w14:paraId="052023EC" w14:textId="77777777" w:rsidR="00AC4F56" w:rsidRPr="00830987" w:rsidRDefault="00AC4F56" w:rsidP="00003BB5">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3D0ECD15" w14:textId="77777777" w:rsidR="00AC4F56" w:rsidRPr="00830987" w:rsidRDefault="00AC4F56" w:rsidP="00003BB5">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7BDE68E1" w14:textId="69A46B99"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Phản biện 2: …………………………………………………</w:t>
                            </w:r>
                          </w:p>
                          <w:p w14:paraId="1E6A802B" w14:textId="77777777" w:rsidR="00AC4F56" w:rsidRPr="00830987" w:rsidRDefault="00AC4F56" w:rsidP="00003BB5">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76C3B1FB" w14:textId="77777777" w:rsidR="00AC4F56" w:rsidRPr="00830987" w:rsidRDefault="00AC4F56" w:rsidP="00003BB5">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4C8FEB82" w14:textId="018D50B0"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Phản biện 3: …………………………………………………</w:t>
                            </w:r>
                          </w:p>
                          <w:p w14:paraId="484AC7D9" w14:textId="77777777" w:rsidR="00AC4F56" w:rsidRPr="00830987" w:rsidRDefault="00AC4F56" w:rsidP="00003BB5">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25B8AE5C" w14:textId="77777777" w:rsidR="00AC4F56" w:rsidRPr="00830987" w:rsidRDefault="00AC4F56" w:rsidP="00003BB5">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2C4520DD" w14:textId="5C414390" w:rsidR="00AC4F56" w:rsidRDefault="00AC4F56" w:rsidP="00003BB5">
                            <w:pPr>
                              <w:pStyle w:val="text"/>
                              <w:spacing w:line="340" w:lineRule="exact"/>
                              <w:ind w:left="425" w:firstLine="0"/>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Luận án sẽ được bảo vệ trước Hội đồng chấm luận án cấp trường, họp tại</w:t>
                            </w:r>
                            <w:r w:rsidR="00B4476C">
                              <w:rPr>
                                <w:rFonts w:asciiTheme="majorHAnsi" w:hAnsiTheme="majorHAnsi" w:cstheme="majorHAnsi"/>
                                <w:bCs/>
                                <w:color w:val="000000"/>
                                <w:szCs w:val="22"/>
                                <w:lang w:eastAsia="en-SG"/>
                              </w:rPr>
                              <w:t xml:space="preserve">………………………………………………… </w:t>
                            </w:r>
                            <w:r w:rsidR="00830987">
                              <w:rPr>
                                <w:rFonts w:asciiTheme="majorHAnsi" w:hAnsiTheme="majorHAnsi" w:cstheme="majorHAnsi"/>
                                <w:bCs/>
                                <w:color w:val="000000"/>
                                <w:szCs w:val="22"/>
                                <w:lang w:eastAsia="en-SG"/>
                              </w:rPr>
                              <w:t>……………………………</w:t>
                            </w:r>
                            <w:r w:rsidRPr="00830987">
                              <w:rPr>
                                <w:rFonts w:asciiTheme="majorHAnsi" w:hAnsiTheme="majorHAnsi" w:cstheme="majorHAnsi"/>
                                <w:bCs/>
                                <w:color w:val="000000"/>
                                <w:szCs w:val="22"/>
                                <w:lang w:eastAsia="en-SG"/>
                              </w:rPr>
                              <w:t>...……………………………………………….………………………………………</w:t>
                            </w:r>
                            <w:r w:rsidR="00830987">
                              <w:rPr>
                                <w:rFonts w:asciiTheme="majorHAnsi" w:hAnsiTheme="majorHAnsi" w:cstheme="majorHAnsi"/>
                                <w:bCs/>
                                <w:color w:val="000000"/>
                                <w:szCs w:val="22"/>
                                <w:lang w:eastAsia="en-SG"/>
                              </w:rPr>
                              <w:t>.</w:t>
                            </w:r>
                            <w:r w:rsidRPr="00830987">
                              <w:rPr>
                                <w:rFonts w:asciiTheme="majorHAnsi" w:hAnsiTheme="majorHAnsi" w:cstheme="majorHAnsi"/>
                                <w:bCs/>
                                <w:color w:val="000000"/>
                                <w:szCs w:val="22"/>
                                <w:lang w:eastAsia="en-SG"/>
                              </w:rPr>
                              <w:t>………………</w:t>
                            </w:r>
                            <w:r w:rsidR="00BA1507">
                              <w:rPr>
                                <w:rFonts w:asciiTheme="majorHAnsi" w:hAnsiTheme="majorHAnsi" w:cstheme="majorHAnsi"/>
                                <w:bCs/>
                                <w:color w:val="000000"/>
                                <w:szCs w:val="22"/>
                                <w:lang w:eastAsia="en-SG"/>
                              </w:rPr>
                              <w:t>.</w:t>
                            </w:r>
                            <w:r w:rsidR="00830987">
                              <w:rPr>
                                <w:rFonts w:asciiTheme="majorHAnsi" w:hAnsiTheme="majorHAnsi" w:cstheme="majorHAnsi"/>
                                <w:bCs/>
                                <w:color w:val="000000"/>
                                <w:szCs w:val="22"/>
                                <w:lang w:eastAsia="en-SG"/>
                              </w:rPr>
                              <w:t>……………………………………………</w:t>
                            </w:r>
                            <w:r w:rsidR="00B4476C">
                              <w:rPr>
                                <w:rFonts w:asciiTheme="majorHAnsi" w:hAnsiTheme="majorHAnsi" w:cstheme="majorHAnsi"/>
                                <w:bCs/>
                                <w:color w:val="000000"/>
                                <w:szCs w:val="22"/>
                                <w:lang w:eastAsia="en-SG"/>
                              </w:rPr>
                              <w:t>……………...</w:t>
                            </w:r>
                          </w:p>
                          <w:p w14:paraId="76F3E6E2" w14:textId="10A47761"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Vào hồi…</w:t>
                            </w:r>
                            <w:proofErr w:type="gramStart"/>
                            <w:r w:rsidRPr="00830987">
                              <w:rPr>
                                <w:rFonts w:asciiTheme="majorHAnsi" w:hAnsiTheme="majorHAnsi" w:cstheme="majorHAnsi"/>
                                <w:bCs/>
                                <w:color w:val="000000"/>
                                <w:szCs w:val="22"/>
                                <w:lang w:eastAsia="en-SG"/>
                              </w:rPr>
                              <w:t>…..</w:t>
                            </w:r>
                            <w:proofErr w:type="gramEnd"/>
                            <w:r w:rsidRPr="00830987">
                              <w:rPr>
                                <w:rFonts w:asciiTheme="majorHAnsi" w:hAnsiTheme="majorHAnsi" w:cstheme="majorHAnsi"/>
                                <w:bCs/>
                                <w:color w:val="000000"/>
                                <w:szCs w:val="22"/>
                                <w:lang w:eastAsia="en-SG"/>
                              </w:rPr>
                              <w:t>giờ……</w:t>
                            </w:r>
                            <w:proofErr w:type="gramStart"/>
                            <w:r w:rsidRPr="00830987">
                              <w:rPr>
                                <w:rFonts w:asciiTheme="majorHAnsi" w:hAnsiTheme="majorHAnsi" w:cstheme="majorHAnsi"/>
                                <w:bCs/>
                                <w:color w:val="000000"/>
                                <w:szCs w:val="22"/>
                                <w:lang w:eastAsia="en-SG"/>
                              </w:rPr>
                              <w:t>….ngày</w:t>
                            </w:r>
                            <w:proofErr w:type="gramEnd"/>
                            <w:r w:rsidRPr="00830987">
                              <w:rPr>
                                <w:rFonts w:asciiTheme="majorHAnsi" w:hAnsiTheme="majorHAnsi" w:cstheme="majorHAnsi"/>
                                <w:bCs/>
                                <w:color w:val="000000"/>
                                <w:szCs w:val="22"/>
                                <w:lang w:eastAsia="en-SG"/>
                              </w:rPr>
                              <w:t>………tháng ………năm…...</w:t>
                            </w:r>
                          </w:p>
                          <w:p w14:paraId="3A4CAA4B" w14:textId="77777777" w:rsidR="00AC4F56" w:rsidRPr="00830987" w:rsidRDefault="00AC4F56" w:rsidP="00003BB5">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39A38D0C" w14:textId="77777777"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 xml:space="preserve">Có thể tìm hiệu luận án tại thư viện: </w:t>
                            </w:r>
                          </w:p>
                          <w:p w14:paraId="788465E9" w14:textId="0AF8CEEB" w:rsidR="00AC4F56" w:rsidRPr="00830987" w:rsidRDefault="00830987" w:rsidP="00003BB5">
                            <w:pPr>
                              <w:pStyle w:val="text"/>
                              <w:tabs>
                                <w:tab w:val="right" w:leader="dot" w:pos="5245"/>
                              </w:tabs>
                              <w:spacing w:line="340" w:lineRule="exact"/>
                              <w:ind w:left="425" w:firstLine="0"/>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D2D2A4" id="_x0000_t202" coordsize="21600,21600" o:spt="202" path="m,l,21600r21600,l21600,xe">
                <v:stroke joinstyle="miter"/>
                <v:path gradientshapeok="t" o:connecttype="rect"/>
              </v:shapetype>
              <v:shape id="Text Box 2" o:spid="_x0000_s1026" type="#_x0000_t202" style="position:absolute;left:0;text-align:left;margin-left:31.8pt;margin-top:-4.65pt;width:311.45pt;height:480.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">
                <v:textbox>
                  <w:txbxContent>
                    <w:p w14:paraId="0F3203D2" w14:textId="3B537192" w:rsidR="00AC4F56" w:rsidRPr="00AC4F56" w:rsidRDefault="00AC4F56" w:rsidP="00003BB5">
                      <w:pPr>
                        <w:pStyle w:val="text"/>
                        <w:spacing w:line="340" w:lineRule="exact"/>
                        <w:ind w:left="425" w:firstLine="0"/>
                        <w:jc w:val="left"/>
                        <w:rPr>
                          <w:rFonts w:asciiTheme="majorHAnsi" w:hAnsiTheme="majorHAnsi" w:cstheme="majorHAnsi"/>
                          <w:szCs w:val="22"/>
                        </w:rPr>
                      </w:pPr>
                      <w:r w:rsidRPr="00AC4F56">
                        <w:rPr>
                          <w:rFonts w:asciiTheme="majorHAnsi" w:hAnsiTheme="majorHAnsi" w:cstheme="majorHAnsi"/>
                          <w:szCs w:val="22"/>
                        </w:rPr>
                        <w:t>Công trình được hoàn thành tại</w:t>
                      </w:r>
                      <w:r w:rsidR="00F64875" w:rsidRPr="00AC4F56">
                        <w:rPr>
                          <w:rFonts w:asciiTheme="majorHAnsi" w:hAnsiTheme="majorHAnsi" w:cstheme="majorHAnsi"/>
                          <w:szCs w:val="22"/>
                        </w:rPr>
                        <w:t>:</w:t>
                      </w:r>
                      <w:r w:rsidR="00830987">
                        <w:rPr>
                          <w:rFonts w:asciiTheme="majorHAnsi" w:hAnsiTheme="majorHAnsi" w:cstheme="majorHAnsi"/>
                          <w:szCs w:val="22"/>
                        </w:rPr>
                        <w:t xml:space="preserve"> </w:t>
                      </w:r>
                      <w:r w:rsidRPr="00AC4F56">
                        <w:rPr>
                          <w:rFonts w:asciiTheme="majorHAnsi" w:hAnsiTheme="majorHAnsi" w:cstheme="majorHAnsi"/>
                          <w:szCs w:val="22"/>
                        </w:rPr>
                        <w:t>Đại học Kinh tế Thành phố Hồ Chí Minh</w:t>
                      </w:r>
                    </w:p>
                    <w:p w14:paraId="3953BFF8" w14:textId="77777777" w:rsidR="00830987" w:rsidRDefault="00830987" w:rsidP="00003BB5">
                      <w:pPr>
                        <w:pStyle w:val="text"/>
                        <w:tabs>
                          <w:tab w:val="right" w:leader="dot" w:pos="5245"/>
                        </w:tabs>
                        <w:spacing w:line="340" w:lineRule="exact"/>
                        <w:ind w:left="425" w:firstLine="0"/>
                        <w:jc w:val="left"/>
                        <w:rPr>
                          <w:rFonts w:asciiTheme="majorHAnsi" w:hAnsiTheme="majorHAnsi" w:cstheme="majorHAnsi"/>
                          <w:szCs w:val="22"/>
                        </w:rPr>
                      </w:pPr>
                    </w:p>
                    <w:p w14:paraId="1FD7068E" w14:textId="0B077D04" w:rsidR="00F64875" w:rsidRPr="00AC4F56" w:rsidRDefault="00AC4F56" w:rsidP="00003BB5">
                      <w:pPr>
                        <w:pStyle w:val="text"/>
                        <w:tabs>
                          <w:tab w:val="right" w:leader="dot" w:pos="5245"/>
                        </w:tabs>
                        <w:spacing w:line="340" w:lineRule="exact"/>
                        <w:ind w:left="425" w:firstLine="0"/>
                        <w:jc w:val="left"/>
                        <w:rPr>
                          <w:rFonts w:asciiTheme="majorHAnsi" w:hAnsiTheme="majorHAnsi" w:cstheme="majorHAnsi"/>
                          <w:szCs w:val="22"/>
                        </w:rPr>
                      </w:pPr>
                      <w:r w:rsidRPr="00AC4F56">
                        <w:rPr>
                          <w:rFonts w:asciiTheme="majorHAnsi" w:hAnsiTheme="majorHAnsi" w:cstheme="majorHAnsi"/>
                          <w:szCs w:val="22"/>
                        </w:rPr>
                        <w:t>Người hướng dẫn khoa học</w:t>
                      </w:r>
                      <w:r w:rsidR="00F64875" w:rsidRPr="00AC4F56">
                        <w:rPr>
                          <w:rFonts w:asciiTheme="majorHAnsi" w:hAnsiTheme="majorHAnsi" w:cstheme="majorHAnsi"/>
                          <w:szCs w:val="22"/>
                        </w:rPr>
                        <w:t>:</w:t>
                      </w:r>
                    </w:p>
                    <w:p w14:paraId="3E11B6F8" w14:textId="10CB9990" w:rsidR="00AC4F56" w:rsidRPr="00AC4F56" w:rsidRDefault="00AC4F56" w:rsidP="00003BB5">
                      <w:pPr>
                        <w:pStyle w:val="ListParagraph"/>
                        <w:numPr>
                          <w:ilvl w:val="0"/>
                          <w:numId w:val="1"/>
                        </w:numPr>
                        <w:tabs>
                          <w:tab w:val="left" w:pos="284"/>
                          <w:tab w:val="left" w:pos="567"/>
                        </w:tabs>
                        <w:spacing w:after="0" w:line="340" w:lineRule="exact"/>
                        <w:jc w:val="both"/>
                        <w:rPr>
                          <w:rFonts w:asciiTheme="majorHAnsi" w:eastAsia="Times New Roman" w:hAnsiTheme="majorHAnsi" w:cstheme="majorHAnsi"/>
                          <w:b/>
                          <w:color w:val="000000"/>
                          <w:lang w:val="en-US" w:eastAsia="en-SG"/>
                        </w:rPr>
                      </w:pPr>
                      <w:r w:rsidRPr="00AC4F56">
                        <w:rPr>
                          <w:rFonts w:asciiTheme="majorHAnsi" w:eastAsia="Times New Roman" w:hAnsiTheme="majorHAnsi" w:cstheme="majorHAnsi"/>
                          <w:b/>
                          <w:color w:val="000000"/>
                          <w:lang w:val="en-SG" w:eastAsia="en-SG"/>
                        </w:rPr>
                        <w:t>PGS</w:t>
                      </w:r>
                      <w:r w:rsidRPr="00AC4F56">
                        <w:rPr>
                          <w:rFonts w:asciiTheme="majorHAnsi" w:eastAsia="Times New Roman" w:hAnsiTheme="majorHAnsi" w:cstheme="majorHAnsi"/>
                          <w:b/>
                          <w:color w:val="000000"/>
                          <w:lang w:eastAsia="en-SG"/>
                        </w:rPr>
                        <w:t>.TS. Nguyễn Minh Tuấn</w:t>
                      </w:r>
                    </w:p>
                    <w:p w14:paraId="442092D0" w14:textId="7E549631" w:rsidR="00AC4F56" w:rsidRPr="00AC4F56" w:rsidRDefault="00AC4F56" w:rsidP="00003BB5">
                      <w:pPr>
                        <w:pStyle w:val="ListParagraph"/>
                        <w:numPr>
                          <w:ilvl w:val="0"/>
                          <w:numId w:val="1"/>
                        </w:numPr>
                        <w:tabs>
                          <w:tab w:val="left" w:pos="284"/>
                          <w:tab w:val="left" w:pos="567"/>
                        </w:tabs>
                        <w:spacing w:after="0" w:line="340" w:lineRule="exact"/>
                        <w:jc w:val="both"/>
                        <w:rPr>
                          <w:rFonts w:asciiTheme="majorHAnsi" w:eastAsia="Times New Roman" w:hAnsiTheme="majorHAnsi" w:cstheme="majorHAnsi"/>
                          <w:b/>
                          <w:color w:val="000000"/>
                          <w:lang w:val="en-US" w:eastAsia="en-SG"/>
                        </w:rPr>
                      </w:pPr>
                      <w:r w:rsidRPr="00AC4F56">
                        <w:rPr>
                          <w:rFonts w:asciiTheme="majorHAnsi" w:eastAsia="Times New Roman" w:hAnsiTheme="majorHAnsi" w:cstheme="majorHAnsi"/>
                          <w:b/>
                          <w:color w:val="000000"/>
                          <w:lang w:eastAsia="en-SG"/>
                        </w:rPr>
                        <w:t>TS. Hồ Quế Hậu</w:t>
                      </w:r>
                    </w:p>
                    <w:p w14:paraId="268926C5" w14:textId="66DE41F9" w:rsidR="00AC4F56" w:rsidRPr="00AC4F56" w:rsidRDefault="00AC4F56" w:rsidP="00003BB5">
                      <w:pPr>
                        <w:pStyle w:val="text"/>
                        <w:tabs>
                          <w:tab w:val="right" w:leader="dot" w:pos="5245"/>
                        </w:tabs>
                        <w:spacing w:line="340" w:lineRule="exact"/>
                        <w:ind w:left="425" w:firstLine="993"/>
                        <w:rPr>
                          <w:rFonts w:asciiTheme="majorHAnsi" w:hAnsiTheme="majorHAnsi" w:cstheme="majorHAnsi"/>
                          <w:b/>
                          <w:color w:val="000000"/>
                          <w:szCs w:val="22"/>
                          <w:lang w:eastAsia="en-SG"/>
                        </w:rPr>
                      </w:pPr>
                      <w:r w:rsidRPr="00AC4F56">
                        <w:rPr>
                          <w:rFonts w:asciiTheme="majorHAnsi" w:hAnsiTheme="majorHAnsi" w:cstheme="majorHAnsi"/>
                          <w:b/>
                          <w:color w:val="000000"/>
                          <w:szCs w:val="22"/>
                          <w:lang w:eastAsia="en-SG"/>
                        </w:rPr>
                        <w:t xml:space="preserve"> </w:t>
                      </w:r>
                    </w:p>
                    <w:p w14:paraId="63A419CE" w14:textId="77777777" w:rsidR="00AC4F56" w:rsidRPr="00AC4F56" w:rsidRDefault="00AC4F56" w:rsidP="00003BB5">
                      <w:pPr>
                        <w:pStyle w:val="text"/>
                        <w:tabs>
                          <w:tab w:val="right" w:leader="dot" w:pos="5245"/>
                        </w:tabs>
                        <w:spacing w:line="340" w:lineRule="exact"/>
                        <w:ind w:left="425" w:firstLine="993"/>
                        <w:rPr>
                          <w:rFonts w:asciiTheme="majorHAnsi" w:hAnsiTheme="majorHAnsi" w:cstheme="majorHAnsi"/>
                          <w:b/>
                          <w:color w:val="000000"/>
                          <w:szCs w:val="22"/>
                          <w:lang w:eastAsia="en-SG"/>
                        </w:rPr>
                      </w:pPr>
                    </w:p>
                    <w:p w14:paraId="297EEB93" w14:textId="6C4EFB87"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Phản biện 1: …………………………………………………</w:t>
                      </w:r>
                    </w:p>
                    <w:p w14:paraId="052023EC" w14:textId="77777777" w:rsidR="00AC4F56" w:rsidRPr="00830987" w:rsidRDefault="00AC4F56" w:rsidP="00003BB5">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3D0ECD15" w14:textId="77777777" w:rsidR="00AC4F56" w:rsidRPr="00830987" w:rsidRDefault="00AC4F56" w:rsidP="00003BB5">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7BDE68E1" w14:textId="69A46B99"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Phản biện 2: …………………………………………………</w:t>
                      </w:r>
                    </w:p>
                    <w:p w14:paraId="1E6A802B" w14:textId="77777777" w:rsidR="00AC4F56" w:rsidRPr="00830987" w:rsidRDefault="00AC4F56" w:rsidP="00003BB5">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76C3B1FB" w14:textId="77777777" w:rsidR="00AC4F56" w:rsidRPr="00830987" w:rsidRDefault="00AC4F56" w:rsidP="00003BB5">
                      <w:pPr>
                        <w:pStyle w:val="text"/>
                        <w:tabs>
                          <w:tab w:val="right" w:leader="dot" w:pos="5245"/>
                        </w:tabs>
                        <w:spacing w:line="340" w:lineRule="exact"/>
                        <w:ind w:left="425" w:firstLine="426"/>
                        <w:rPr>
                          <w:rFonts w:asciiTheme="majorHAnsi" w:hAnsiTheme="majorHAnsi" w:cstheme="majorHAnsi"/>
                          <w:bCs/>
                          <w:color w:val="000000"/>
                          <w:szCs w:val="22"/>
                          <w:lang w:eastAsia="en-SG"/>
                        </w:rPr>
                      </w:pPr>
                    </w:p>
                    <w:p w14:paraId="4C8FEB82" w14:textId="018D50B0"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Phản biện 3: …………………………………………………</w:t>
                      </w:r>
                    </w:p>
                    <w:p w14:paraId="484AC7D9" w14:textId="77777777" w:rsidR="00AC4F56" w:rsidRPr="00830987" w:rsidRDefault="00AC4F56" w:rsidP="00003BB5">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25B8AE5C" w14:textId="77777777" w:rsidR="00AC4F56" w:rsidRPr="00830987" w:rsidRDefault="00AC4F56" w:rsidP="00003BB5">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2C4520DD" w14:textId="5C414390" w:rsidR="00AC4F56" w:rsidRDefault="00AC4F56" w:rsidP="00003BB5">
                      <w:pPr>
                        <w:pStyle w:val="text"/>
                        <w:spacing w:line="340" w:lineRule="exact"/>
                        <w:ind w:left="425" w:firstLine="0"/>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Luận án sẽ được bảo vệ trước Hội đồng chấm luận án cấp trường, họp tại</w:t>
                      </w:r>
                      <w:r w:rsidR="00B4476C">
                        <w:rPr>
                          <w:rFonts w:asciiTheme="majorHAnsi" w:hAnsiTheme="majorHAnsi" w:cstheme="majorHAnsi"/>
                          <w:bCs/>
                          <w:color w:val="000000"/>
                          <w:szCs w:val="22"/>
                          <w:lang w:eastAsia="en-SG"/>
                        </w:rPr>
                        <w:t xml:space="preserve">………………………………………………… </w:t>
                      </w:r>
                      <w:r w:rsidR="00830987">
                        <w:rPr>
                          <w:rFonts w:asciiTheme="majorHAnsi" w:hAnsiTheme="majorHAnsi" w:cstheme="majorHAnsi"/>
                          <w:bCs/>
                          <w:color w:val="000000"/>
                          <w:szCs w:val="22"/>
                          <w:lang w:eastAsia="en-SG"/>
                        </w:rPr>
                        <w:t>……………………………</w:t>
                      </w:r>
                      <w:r w:rsidRPr="00830987">
                        <w:rPr>
                          <w:rFonts w:asciiTheme="majorHAnsi" w:hAnsiTheme="majorHAnsi" w:cstheme="majorHAnsi"/>
                          <w:bCs/>
                          <w:color w:val="000000"/>
                          <w:szCs w:val="22"/>
                          <w:lang w:eastAsia="en-SG"/>
                        </w:rPr>
                        <w:t>...……………………………………………….………………………………………</w:t>
                      </w:r>
                      <w:r w:rsidR="00830987">
                        <w:rPr>
                          <w:rFonts w:asciiTheme="majorHAnsi" w:hAnsiTheme="majorHAnsi" w:cstheme="majorHAnsi"/>
                          <w:bCs/>
                          <w:color w:val="000000"/>
                          <w:szCs w:val="22"/>
                          <w:lang w:eastAsia="en-SG"/>
                        </w:rPr>
                        <w:t>.</w:t>
                      </w:r>
                      <w:r w:rsidRPr="00830987">
                        <w:rPr>
                          <w:rFonts w:asciiTheme="majorHAnsi" w:hAnsiTheme="majorHAnsi" w:cstheme="majorHAnsi"/>
                          <w:bCs/>
                          <w:color w:val="000000"/>
                          <w:szCs w:val="22"/>
                          <w:lang w:eastAsia="en-SG"/>
                        </w:rPr>
                        <w:t>………………</w:t>
                      </w:r>
                      <w:r w:rsidR="00BA1507">
                        <w:rPr>
                          <w:rFonts w:asciiTheme="majorHAnsi" w:hAnsiTheme="majorHAnsi" w:cstheme="majorHAnsi"/>
                          <w:bCs/>
                          <w:color w:val="000000"/>
                          <w:szCs w:val="22"/>
                          <w:lang w:eastAsia="en-SG"/>
                        </w:rPr>
                        <w:t>.</w:t>
                      </w:r>
                      <w:r w:rsidR="00830987">
                        <w:rPr>
                          <w:rFonts w:asciiTheme="majorHAnsi" w:hAnsiTheme="majorHAnsi" w:cstheme="majorHAnsi"/>
                          <w:bCs/>
                          <w:color w:val="000000"/>
                          <w:szCs w:val="22"/>
                          <w:lang w:eastAsia="en-SG"/>
                        </w:rPr>
                        <w:t>……………………………………………</w:t>
                      </w:r>
                      <w:r w:rsidR="00B4476C">
                        <w:rPr>
                          <w:rFonts w:asciiTheme="majorHAnsi" w:hAnsiTheme="majorHAnsi" w:cstheme="majorHAnsi"/>
                          <w:bCs/>
                          <w:color w:val="000000"/>
                          <w:szCs w:val="22"/>
                          <w:lang w:eastAsia="en-SG"/>
                        </w:rPr>
                        <w:t>……………...</w:t>
                      </w:r>
                    </w:p>
                    <w:p w14:paraId="76F3E6E2" w14:textId="10A47761"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Vào hồi…</w:t>
                      </w:r>
                      <w:proofErr w:type="gramStart"/>
                      <w:r w:rsidRPr="00830987">
                        <w:rPr>
                          <w:rFonts w:asciiTheme="majorHAnsi" w:hAnsiTheme="majorHAnsi" w:cstheme="majorHAnsi"/>
                          <w:bCs/>
                          <w:color w:val="000000"/>
                          <w:szCs w:val="22"/>
                          <w:lang w:eastAsia="en-SG"/>
                        </w:rPr>
                        <w:t>…..</w:t>
                      </w:r>
                      <w:proofErr w:type="gramEnd"/>
                      <w:r w:rsidRPr="00830987">
                        <w:rPr>
                          <w:rFonts w:asciiTheme="majorHAnsi" w:hAnsiTheme="majorHAnsi" w:cstheme="majorHAnsi"/>
                          <w:bCs/>
                          <w:color w:val="000000"/>
                          <w:szCs w:val="22"/>
                          <w:lang w:eastAsia="en-SG"/>
                        </w:rPr>
                        <w:t>giờ……</w:t>
                      </w:r>
                      <w:proofErr w:type="gramStart"/>
                      <w:r w:rsidRPr="00830987">
                        <w:rPr>
                          <w:rFonts w:asciiTheme="majorHAnsi" w:hAnsiTheme="majorHAnsi" w:cstheme="majorHAnsi"/>
                          <w:bCs/>
                          <w:color w:val="000000"/>
                          <w:szCs w:val="22"/>
                          <w:lang w:eastAsia="en-SG"/>
                        </w:rPr>
                        <w:t>….ngày</w:t>
                      </w:r>
                      <w:proofErr w:type="gramEnd"/>
                      <w:r w:rsidRPr="00830987">
                        <w:rPr>
                          <w:rFonts w:asciiTheme="majorHAnsi" w:hAnsiTheme="majorHAnsi" w:cstheme="majorHAnsi"/>
                          <w:bCs/>
                          <w:color w:val="000000"/>
                          <w:szCs w:val="22"/>
                          <w:lang w:eastAsia="en-SG"/>
                        </w:rPr>
                        <w:t>………tháng ………năm…...</w:t>
                      </w:r>
                    </w:p>
                    <w:p w14:paraId="3A4CAA4B" w14:textId="77777777" w:rsidR="00AC4F56" w:rsidRPr="00830987" w:rsidRDefault="00AC4F56" w:rsidP="00003BB5">
                      <w:pPr>
                        <w:pStyle w:val="text"/>
                        <w:tabs>
                          <w:tab w:val="right" w:leader="dot" w:pos="5245"/>
                        </w:tabs>
                        <w:spacing w:line="340" w:lineRule="exact"/>
                        <w:ind w:left="425" w:firstLine="993"/>
                        <w:rPr>
                          <w:rFonts w:asciiTheme="majorHAnsi" w:hAnsiTheme="majorHAnsi" w:cstheme="majorHAnsi"/>
                          <w:bCs/>
                          <w:color w:val="000000"/>
                          <w:szCs w:val="22"/>
                          <w:lang w:eastAsia="en-SG"/>
                        </w:rPr>
                      </w:pPr>
                    </w:p>
                    <w:p w14:paraId="39A38D0C" w14:textId="77777777" w:rsidR="00AC4F56" w:rsidRPr="00830987" w:rsidRDefault="00AC4F56" w:rsidP="00003BB5">
                      <w:pPr>
                        <w:pStyle w:val="text"/>
                        <w:tabs>
                          <w:tab w:val="right" w:leader="dot" w:pos="5245"/>
                        </w:tabs>
                        <w:spacing w:line="340" w:lineRule="exact"/>
                        <w:ind w:firstLine="426"/>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 xml:space="preserve">Có thể tìm hiệu luận án tại thư viện: </w:t>
                      </w:r>
                    </w:p>
                    <w:p w14:paraId="788465E9" w14:textId="0AF8CEEB" w:rsidR="00AC4F56" w:rsidRPr="00830987" w:rsidRDefault="00830987" w:rsidP="00003BB5">
                      <w:pPr>
                        <w:pStyle w:val="text"/>
                        <w:tabs>
                          <w:tab w:val="right" w:leader="dot" w:pos="5245"/>
                        </w:tabs>
                        <w:spacing w:line="340" w:lineRule="exact"/>
                        <w:ind w:left="425" w:firstLine="0"/>
                        <w:rPr>
                          <w:rFonts w:asciiTheme="majorHAnsi" w:hAnsiTheme="majorHAnsi" w:cstheme="majorHAnsi"/>
                          <w:bCs/>
                          <w:color w:val="000000"/>
                          <w:szCs w:val="22"/>
                          <w:lang w:eastAsia="en-SG"/>
                        </w:rPr>
                      </w:pPr>
                      <w:r w:rsidRPr="00830987">
                        <w:rPr>
                          <w:rFonts w:asciiTheme="majorHAnsi" w:hAnsiTheme="majorHAnsi" w:cstheme="majorHAnsi"/>
                          <w:bCs/>
                          <w:color w:val="000000"/>
                          <w:szCs w:val="22"/>
                          <w:lang w:eastAsia="en-SG"/>
                        </w:rPr>
                        <w:t>...……………………………………………………….…………………………………………………………………</w:t>
                      </w:r>
                      <w:r>
                        <w:rPr>
                          <w:rFonts w:asciiTheme="majorHAnsi" w:hAnsiTheme="majorHAnsi" w:cstheme="majorHAnsi"/>
                          <w:bCs/>
                          <w:color w:val="000000"/>
                          <w:szCs w:val="22"/>
                          <w:lang w:eastAsia="en-SG"/>
                        </w:rPr>
                        <w:t>…………………………………………………………………………………………</w:t>
                      </w:r>
                    </w:p>
                  </w:txbxContent>
                </v:textbox>
                <w10:wrap anchorx="page"/>
              </v:shape>
            </w:pict>
          </mc:Fallback>
        </mc:AlternateContent>
      </w:r>
    </w:p>
    <w:p w14:paraId="76B6768D" w14:textId="32880666" w:rsidR="00F64875" w:rsidRPr="00AC4F56" w:rsidRDefault="00F64875" w:rsidP="001241F9">
      <w:pPr>
        <w:spacing w:after="0" w:line="360" w:lineRule="auto"/>
        <w:jc w:val="center"/>
        <w:rPr>
          <w:rFonts w:asciiTheme="majorHAnsi" w:hAnsiTheme="majorHAnsi" w:cstheme="majorHAnsi"/>
          <w:sz w:val="26"/>
          <w:szCs w:val="26"/>
          <w:lang w:val="en-US"/>
        </w:rPr>
      </w:pPr>
    </w:p>
    <w:p w14:paraId="7B665CEC" w14:textId="4D6AB5B2" w:rsidR="00F64875" w:rsidRPr="00AC4F56" w:rsidRDefault="00F64875">
      <w:pPr>
        <w:rPr>
          <w:rFonts w:asciiTheme="majorHAnsi" w:hAnsiTheme="majorHAnsi" w:cstheme="majorHAnsi"/>
          <w:sz w:val="26"/>
          <w:szCs w:val="26"/>
          <w:lang w:val="en-US"/>
        </w:rPr>
      </w:pPr>
    </w:p>
    <w:p w14:paraId="296BF6F0" w14:textId="65722E51" w:rsidR="00A03E85" w:rsidRPr="00AC4F56" w:rsidRDefault="00A03E85" w:rsidP="001241F9">
      <w:pPr>
        <w:spacing w:after="0" w:line="360" w:lineRule="auto"/>
        <w:jc w:val="center"/>
        <w:rPr>
          <w:rFonts w:asciiTheme="majorHAnsi" w:hAnsiTheme="majorHAnsi" w:cstheme="majorHAnsi"/>
          <w:sz w:val="26"/>
          <w:szCs w:val="26"/>
          <w:lang w:val="en-US"/>
        </w:rPr>
      </w:pPr>
    </w:p>
    <w:p w14:paraId="3B805EB3" w14:textId="46BDC647" w:rsidR="00C6438A" w:rsidRDefault="00F64875" w:rsidP="00C6438A">
      <w:pPr>
        <w:rPr>
          <w:rFonts w:asciiTheme="majorHAnsi" w:hAnsiTheme="majorHAnsi" w:cstheme="majorHAnsi"/>
          <w:sz w:val="26"/>
          <w:szCs w:val="26"/>
          <w:lang w:val="en-US"/>
        </w:rPr>
      </w:pPr>
      <w:r w:rsidRPr="00AC4F56">
        <w:rPr>
          <w:rFonts w:asciiTheme="majorHAnsi" w:hAnsiTheme="majorHAnsi" w:cstheme="majorHAnsi"/>
          <w:sz w:val="26"/>
          <w:szCs w:val="26"/>
          <w:lang w:val="en-US"/>
        </w:rPr>
        <w:br w:type="page"/>
      </w:r>
    </w:p>
    <w:p w14:paraId="6B0B1EEC" w14:textId="77777777" w:rsidR="007A5B67" w:rsidRPr="007A5B67" w:rsidRDefault="007A5B67" w:rsidP="00663D68">
      <w:pPr>
        <w:spacing w:after="0" w:line="340" w:lineRule="exact"/>
        <w:jc w:val="both"/>
        <w:rPr>
          <w:rFonts w:asciiTheme="majorHAnsi" w:hAnsiTheme="majorHAnsi" w:cstheme="majorHAnsi"/>
          <w:b/>
          <w:bCs/>
          <w:lang w:val="en-US"/>
        </w:rPr>
      </w:pPr>
      <w:r w:rsidRPr="007A5B67">
        <w:rPr>
          <w:rFonts w:asciiTheme="majorHAnsi" w:hAnsiTheme="majorHAnsi" w:cstheme="majorHAnsi"/>
          <w:b/>
          <w:bCs/>
          <w:lang w:val="en-US"/>
        </w:rPr>
        <w:lastRenderedPageBreak/>
        <w:t>DANH MỤC CÔNG TRÌNH NGHIÊN CỨU CỦA TÁC GIẢ</w:t>
      </w:r>
    </w:p>
    <w:p w14:paraId="24AE21C5" w14:textId="4D0FA408" w:rsidR="007A5B67" w:rsidRPr="00240E22" w:rsidRDefault="007A5B67" w:rsidP="00663D68">
      <w:pPr>
        <w:spacing w:after="0" w:line="340" w:lineRule="exact"/>
        <w:jc w:val="both"/>
        <w:rPr>
          <w:rFonts w:asciiTheme="majorHAnsi" w:hAnsiTheme="majorHAnsi" w:cstheme="majorHAnsi"/>
          <w:b/>
          <w:bCs/>
          <w:lang w:val="en-US"/>
        </w:rPr>
      </w:pPr>
      <w:r w:rsidRPr="00240E22">
        <w:rPr>
          <w:rFonts w:asciiTheme="majorHAnsi" w:hAnsiTheme="majorHAnsi" w:cstheme="majorHAnsi"/>
          <w:b/>
          <w:bCs/>
          <w:lang w:val="en-US"/>
        </w:rPr>
        <w:t>1. Đề tài nghiên cứu cấp trường</w:t>
      </w:r>
    </w:p>
    <w:p w14:paraId="47525AE8" w14:textId="77777777"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Hồ Ngọc Khương, Phùng Thế Anh, Nguyễn Thị Như Thúy &amp; Võ Thị Kim Loan (2024). Phát triển nông nghiệp đô thị trên địa bàn Thành phố Hồ Chí Minh đến năm 2030. Chủ nhiệm đề tài nghiên cứu khoa học cấp Trường Đại học Sư phạm Kỹ thuật Tp.HCM.</w:t>
      </w:r>
    </w:p>
    <w:p w14:paraId="3D76560A" w14:textId="3A03A7D7" w:rsidR="007A5B67" w:rsidRPr="00240E22" w:rsidRDefault="007A5B67" w:rsidP="00663D68">
      <w:pPr>
        <w:spacing w:after="0" w:line="340" w:lineRule="exact"/>
        <w:jc w:val="both"/>
        <w:rPr>
          <w:rFonts w:asciiTheme="majorHAnsi" w:hAnsiTheme="majorHAnsi" w:cstheme="majorHAnsi"/>
          <w:b/>
          <w:bCs/>
          <w:lang w:val="en-US"/>
        </w:rPr>
      </w:pPr>
      <w:r w:rsidRPr="00240E22">
        <w:rPr>
          <w:rFonts w:asciiTheme="majorHAnsi" w:hAnsiTheme="majorHAnsi" w:cstheme="majorHAnsi"/>
          <w:b/>
          <w:bCs/>
          <w:lang w:val="en-US"/>
        </w:rPr>
        <w:t>2. Các dự án của Thành phố Hồ Chí Minh</w:t>
      </w:r>
    </w:p>
    <w:p w14:paraId="7FCF9CB7" w14:textId="0475D39F"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2.1.</w:t>
      </w:r>
      <w:r>
        <w:rPr>
          <w:rFonts w:asciiTheme="majorHAnsi" w:hAnsiTheme="majorHAnsi" w:cstheme="majorHAnsi"/>
          <w:lang w:val="en-US"/>
        </w:rPr>
        <w:t xml:space="preserve"> </w:t>
      </w:r>
      <w:r w:rsidRPr="007A5B67">
        <w:rPr>
          <w:rFonts w:asciiTheme="majorHAnsi" w:hAnsiTheme="majorHAnsi" w:cstheme="majorHAnsi"/>
          <w:lang w:val="en-US"/>
        </w:rPr>
        <w:t>Võ Thị Kim Loan, Đỗ Cao Trí, Trần Quốc Khánh Cường, Bùi Anh Thư, Phạm Hoàng Ân, Võ Tấn Liêm, Nguyễn Đăng Hạt, Hồ Ngọc Khương, Lưu Chí Danh, Lâm Ngọc Lê, Nguyễn Thị Phương Nam, Trần Văn Hiển (2022). Điều tra và xây dựng giải pháp nâng cao hiệu quả đào tạo nghề nông nghiệp cho lao động nông thôn giai đoạn 2022-2025. Thành viên dự án nghiên cứu của Chi cục phát triển nông thôn - Sở NN &amp; PTNN Tp.HCM.</w:t>
      </w:r>
    </w:p>
    <w:p w14:paraId="5ABC0593" w14:textId="4FE7D23A"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2.2.</w:t>
      </w:r>
      <w:r>
        <w:rPr>
          <w:rFonts w:asciiTheme="majorHAnsi" w:hAnsiTheme="majorHAnsi" w:cstheme="majorHAnsi"/>
          <w:lang w:val="en-US"/>
        </w:rPr>
        <w:t xml:space="preserve"> </w:t>
      </w:r>
      <w:r w:rsidRPr="007A5B67">
        <w:rPr>
          <w:rFonts w:asciiTheme="majorHAnsi" w:hAnsiTheme="majorHAnsi" w:cstheme="majorHAnsi"/>
          <w:lang w:val="en-US"/>
        </w:rPr>
        <w:t>Võ Thị Kim Loan, Đỗ Cao Trí, Lưu Chí Danh, Lâm Ngọc Lệ, Phạm Hoàng Ân, Hồ Ngọc Khương (2022). Xây dựng chuyên đề giải pháp nâng cao hiệu quả Chương trình mỗi xã một sản phẩm gắn với quá trình chuyển đổi số, kinh tế số năm 2022. Thành viên dự án nghiên cứu của Văn phòng điều phối nông thôn mới - Sở NN &amp; PTNN Tp.HCM.</w:t>
      </w:r>
    </w:p>
    <w:p w14:paraId="7A2EC439" w14:textId="33EED2F1"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2.3.</w:t>
      </w:r>
      <w:r>
        <w:rPr>
          <w:rFonts w:asciiTheme="majorHAnsi" w:hAnsiTheme="majorHAnsi" w:cstheme="majorHAnsi"/>
          <w:lang w:val="en-US"/>
        </w:rPr>
        <w:t xml:space="preserve"> </w:t>
      </w:r>
      <w:r w:rsidRPr="007A5B67">
        <w:rPr>
          <w:rFonts w:asciiTheme="majorHAnsi" w:hAnsiTheme="majorHAnsi" w:cstheme="majorHAnsi"/>
          <w:lang w:val="en-US"/>
        </w:rPr>
        <w:t>Võ Thị Kim Loan, Nguyễn Văn Trọn, Đoàn Thị Nhẹ, Trần Quốc Khánh Cường, Lê Thị Phương Loan, Đỗ Cao Trí, Nguyễn Thị Phương Nam, Hồ Ngọc Khương, Phạm Hoàng Ân, Nguyễn Đăng Hạt, Tôn Thất Anh Tuấn (2023). Thu thập số liệu, nhập tin, xử lý số liệu điều tra, báo cáo tổng hợp kết quả điều tra và xây dựng các chuyên đề đề xuất giải pháp thuộc lĩnh vực phát triển nông thôn và kinh tế hợp tác năm 2023. Thành viên dự án nghiên cứu của Chi cục phát triển nông thôn - Sở NN &amp; PTNN Tp.HCM.</w:t>
      </w:r>
    </w:p>
    <w:p w14:paraId="525B8B76" w14:textId="4ACABAC9" w:rsidR="007A5B67" w:rsidRPr="00240E22" w:rsidRDefault="007A5B67" w:rsidP="00663D68">
      <w:pPr>
        <w:spacing w:after="0" w:line="340" w:lineRule="exact"/>
        <w:jc w:val="both"/>
        <w:rPr>
          <w:rFonts w:asciiTheme="majorHAnsi" w:hAnsiTheme="majorHAnsi" w:cstheme="majorHAnsi"/>
          <w:b/>
          <w:bCs/>
          <w:lang w:val="en-US"/>
        </w:rPr>
      </w:pPr>
      <w:r w:rsidRPr="00240E22">
        <w:rPr>
          <w:rFonts w:asciiTheme="majorHAnsi" w:hAnsiTheme="majorHAnsi" w:cstheme="majorHAnsi"/>
          <w:b/>
          <w:bCs/>
          <w:lang w:val="en-US"/>
        </w:rPr>
        <w:lastRenderedPageBreak/>
        <w:t xml:space="preserve">3. Các công trình nghiên cứu đăng trên tạp chí và hội thảo khoa học quốc tế </w:t>
      </w:r>
    </w:p>
    <w:p w14:paraId="1D02174B" w14:textId="04FE23C4"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3.1.</w:t>
      </w:r>
      <w:r>
        <w:rPr>
          <w:rFonts w:asciiTheme="majorHAnsi" w:hAnsiTheme="majorHAnsi" w:cstheme="majorHAnsi"/>
          <w:lang w:val="en-US"/>
        </w:rPr>
        <w:t xml:space="preserve"> </w:t>
      </w:r>
      <w:r w:rsidRPr="007A5B67">
        <w:rPr>
          <w:rFonts w:asciiTheme="majorHAnsi" w:hAnsiTheme="majorHAnsi" w:cstheme="majorHAnsi"/>
          <w:lang w:val="en-US"/>
        </w:rPr>
        <w:t>Hồ Ngọc Khương &amp; Phùng Thế Anh (2022). Lý thuyết và thực trạng phát triển kinh tế nông nghiệp đô thị trên địa bàn Thành phố Hồ Chí Minh: xét về khía cạnh kinh tế. Hội thảo khoa học Quốc tế Viễn cảnh Đông Nam Bộ - lần thứ 3, năm 2022 - chủ đề Phát triển nông nghiệp đô thị thông minh Vùng Đông Nam Bộ, Nxb. Tài Chính, ISBN: 978-604-79-3390-7.</w:t>
      </w:r>
    </w:p>
    <w:p w14:paraId="74446186" w14:textId="5EDDFC81"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3.2.</w:t>
      </w:r>
      <w:r>
        <w:rPr>
          <w:rFonts w:asciiTheme="majorHAnsi" w:hAnsiTheme="majorHAnsi" w:cstheme="majorHAnsi"/>
          <w:lang w:val="en-US"/>
        </w:rPr>
        <w:t xml:space="preserve"> </w:t>
      </w:r>
      <w:r w:rsidRPr="007A5B67">
        <w:rPr>
          <w:rFonts w:asciiTheme="majorHAnsi" w:hAnsiTheme="majorHAnsi" w:cstheme="majorHAnsi"/>
          <w:lang w:val="en-US"/>
        </w:rPr>
        <w:t>Ho Ngoc Khuong (2022). The impact of climate change on agriculture in Vietnam. The 8th international conference for young researchers in economics and business (ICYREB 2022): Economic Resilience, Recovery and Growth, ISBN: 978-604-384-777-2</w:t>
      </w:r>
    </w:p>
    <w:p w14:paraId="7E5E443E" w14:textId="48B225C1"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3.3.</w:t>
      </w:r>
      <w:r>
        <w:rPr>
          <w:rFonts w:asciiTheme="majorHAnsi" w:hAnsiTheme="majorHAnsi" w:cstheme="majorHAnsi"/>
          <w:lang w:val="en-US"/>
        </w:rPr>
        <w:t xml:space="preserve"> </w:t>
      </w:r>
      <w:r w:rsidRPr="007A5B67">
        <w:rPr>
          <w:rFonts w:asciiTheme="majorHAnsi" w:hAnsiTheme="majorHAnsi" w:cstheme="majorHAnsi"/>
          <w:lang w:val="en-US"/>
        </w:rPr>
        <w:t xml:space="preserve">Ho Ngoc Khuong (2023). Sustainable future: Urban agriculture economic development in Ho Chi Minh City based on international and domestic experience. The 9th International Conference </w:t>
      </w:r>
      <w:proofErr w:type="gramStart"/>
      <w:r w:rsidRPr="007A5B67">
        <w:rPr>
          <w:rFonts w:asciiTheme="majorHAnsi" w:hAnsiTheme="majorHAnsi" w:cstheme="majorHAnsi"/>
          <w:lang w:val="en-US"/>
        </w:rPr>
        <w:t>For</w:t>
      </w:r>
      <w:proofErr w:type="gramEnd"/>
      <w:r w:rsidRPr="007A5B67">
        <w:rPr>
          <w:rFonts w:asciiTheme="majorHAnsi" w:hAnsiTheme="majorHAnsi" w:cstheme="majorHAnsi"/>
          <w:lang w:val="en-US"/>
        </w:rPr>
        <w:t xml:space="preserve"> Young Researchers </w:t>
      </w:r>
      <w:proofErr w:type="gramStart"/>
      <w:r w:rsidRPr="007A5B67">
        <w:rPr>
          <w:rFonts w:asciiTheme="majorHAnsi" w:hAnsiTheme="majorHAnsi" w:cstheme="majorHAnsi"/>
          <w:lang w:val="en-US"/>
        </w:rPr>
        <w:t>In</w:t>
      </w:r>
      <w:proofErr w:type="gramEnd"/>
      <w:r w:rsidRPr="007A5B67">
        <w:rPr>
          <w:rFonts w:asciiTheme="majorHAnsi" w:hAnsiTheme="majorHAnsi" w:cstheme="majorHAnsi"/>
          <w:lang w:val="en-US"/>
        </w:rPr>
        <w:t xml:space="preserve"> Economics </w:t>
      </w:r>
      <w:proofErr w:type="gramStart"/>
      <w:r w:rsidRPr="007A5B67">
        <w:rPr>
          <w:rFonts w:asciiTheme="majorHAnsi" w:hAnsiTheme="majorHAnsi" w:cstheme="majorHAnsi"/>
          <w:lang w:val="en-US"/>
        </w:rPr>
        <w:t>And</w:t>
      </w:r>
      <w:proofErr w:type="gramEnd"/>
      <w:r w:rsidRPr="007A5B67">
        <w:rPr>
          <w:rFonts w:asciiTheme="majorHAnsi" w:hAnsiTheme="majorHAnsi" w:cstheme="majorHAnsi"/>
          <w:lang w:val="en-US"/>
        </w:rPr>
        <w:t xml:space="preserve"> Business, ISBN: 978-604-346-249-4.</w:t>
      </w:r>
    </w:p>
    <w:p w14:paraId="016CF464" w14:textId="3806D090"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3.4.</w:t>
      </w:r>
      <w:r>
        <w:rPr>
          <w:rFonts w:asciiTheme="majorHAnsi" w:hAnsiTheme="majorHAnsi" w:cstheme="majorHAnsi"/>
          <w:lang w:val="en-US"/>
        </w:rPr>
        <w:t xml:space="preserve"> </w:t>
      </w:r>
      <w:r w:rsidRPr="007A5B67">
        <w:rPr>
          <w:rFonts w:asciiTheme="majorHAnsi" w:hAnsiTheme="majorHAnsi" w:cstheme="majorHAnsi"/>
          <w:lang w:val="en-US"/>
        </w:rPr>
        <w:t>Ho Ngoc Khuong (2023). Sustainable urban agriculture development model in digital transformation in Ho Chi Minh City. The 1st Conference on Innovative Philosophy and Law (IPL 2022) “Rethinking Life and Normative Order in a World of Conflicting Values: Transdisciplinary Perspectives from Asia”, ISBN: 978-604-346-138-1.</w:t>
      </w:r>
    </w:p>
    <w:p w14:paraId="4BE8492A" w14:textId="5E8D1A2D" w:rsidR="007A5B67"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t>3.5.</w:t>
      </w:r>
      <w:r>
        <w:rPr>
          <w:rFonts w:asciiTheme="majorHAnsi" w:hAnsiTheme="majorHAnsi" w:cstheme="majorHAnsi"/>
          <w:lang w:val="en-US"/>
        </w:rPr>
        <w:t xml:space="preserve"> </w:t>
      </w:r>
      <w:r w:rsidRPr="007A5B67">
        <w:rPr>
          <w:rFonts w:asciiTheme="majorHAnsi" w:hAnsiTheme="majorHAnsi" w:cstheme="majorHAnsi"/>
          <w:lang w:val="en-US"/>
        </w:rPr>
        <w:t>Ho Ngoc Khuong (2024). ARIMA Model for Agricultural Forecasting in Vietnam: Predicting Area, Production, and Yield. Contemporary Issues in Economics, Management and Business (7th CIEMB), ISBN: 978-604-4983-92-9.</w:t>
      </w:r>
    </w:p>
    <w:p w14:paraId="67E7FE39" w14:textId="2B7B058E" w:rsidR="00C6438A" w:rsidRPr="007A5B67" w:rsidRDefault="007A5B67" w:rsidP="00663D68">
      <w:pPr>
        <w:spacing w:after="0" w:line="340" w:lineRule="exact"/>
        <w:jc w:val="both"/>
        <w:rPr>
          <w:rFonts w:asciiTheme="majorHAnsi" w:hAnsiTheme="majorHAnsi" w:cstheme="majorHAnsi"/>
          <w:lang w:val="en-US"/>
        </w:rPr>
      </w:pPr>
      <w:r w:rsidRPr="007A5B67">
        <w:rPr>
          <w:rFonts w:asciiTheme="majorHAnsi" w:hAnsiTheme="majorHAnsi" w:cstheme="majorHAnsi"/>
          <w:lang w:val="en-US"/>
        </w:rPr>
        <w:lastRenderedPageBreak/>
        <w:t>3.6.</w:t>
      </w:r>
      <w:r>
        <w:rPr>
          <w:rFonts w:asciiTheme="majorHAnsi" w:hAnsiTheme="majorHAnsi" w:cstheme="majorHAnsi"/>
          <w:lang w:val="en-US"/>
        </w:rPr>
        <w:t xml:space="preserve"> </w:t>
      </w:r>
      <w:r w:rsidRPr="007A5B67">
        <w:rPr>
          <w:rFonts w:asciiTheme="majorHAnsi" w:hAnsiTheme="majorHAnsi" w:cstheme="majorHAnsi"/>
          <w:lang w:val="en-US"/>
        </w:rPr>
        <w:t>Nguyen Minh Tuan &amp; Ho Ngoc Khuong (2021). Building and developing the value chain of agricultural products in Vietnam. International Conference on Business and Finance (ICBF) 2022, ISBN: 978-604-360-956-1.</w:t>
      </w:r>
    </w:p>
    <w:p w14:paraId="7EDE3256" w14:textId="77777777" w:rsidR="00C6438A" w:rsidRPr="007A5B67" w:rsidRDefault="00C6438A" w:rsidP="00663D68">
      <w:pPr>
        <w:spacing w:after="0" w:line="340" w:lineRule="exact"/>
        <w:jc w:val="both"/>
        <w:rPr>
          <w:rFonts w:asciiTheme="majorHAnsi" w:hAnsiTheme="majorHAnsi" w:cstheme="majorHAnsi"/>
          <w:lang w:val="en-US"/>
        </w:rPr>
      </w:pPr>
    </w:p>
    <w:p w14:paraId="313F1077" w14:textId="77777777" w:rsidR="007D0ACF" w:rsidRDefault="005776EF" w:rsidP="00663D68">
      <w:pPr>
        <w:spacing w:after="0" w:line="340" w:lineRule="exact"/>
        <w:jc w:val="center"/>
        <w:rPr>
          <w:rFonts w:asciiTheme="majorHAnsi" w:hAnsiTheme="majorHAnsi" w:cstheme="majorHAnsi"/>
          <w:lang w:val="en-US"/>
        </w:rPr>
        <w:sectPr w:rsidR="007D0ACF" w:rsidSect="00CE0257">
          <w:headerReference w:type="default" r:id="rId8"/>
          <w:pgSz w:w="7938" w:h="11907" w:code="9"/>
          <w:pgMar w:top="1134" w:right="1134" w:bottom="1134" w:left="1134" w:header="709" w:footer="1021" w:gutter="0"/>
          <w:pgBorders w:display="firstPage">
            <w:top w:val="single" w:sz="4" w:space="1" w:color="auto"/>
            <w:left w:val="single" w:sz="4" w:space="4" w:color="auto"/>
            <w:bottom w:val="single" w:sz="4" w:space="1" w:color="auto"/>
            <w:right w:val="single" w:sz="4" w:space="4" w:color="auto"/>
          </w:pgBorders>
          <w:pgNumType w:start="1"/>
          <w:cols w:space="708"/>
          <w:docGrid w:linePitch="360"/>
        </w:sectPr>
      </w:pPr>
      <w:r w:rsidRPr="007A5B67">
        <w:rPr>
          <w:rFonts w:asciiTheme="majorHAnsi" w:hAnsiTheme="majorHAnsi" w:cstheme="majorHAnsi"/>
          <w:lang w:val="en-US"/>
        </w:rPr>
        <w:br w:type="page"/>
      </w:r>
    </w:p>
    <w:p w14:paraId="3F6AFD71" w14:textId="73091D39" w:rsidR="00C76CDD" w:rsidRPr="0014219F" w:rsidRDefault="00C76CDD" w:rsidP="00663D68">
      <w:pPr>
        <w:spacing w:after="0" w:line="340" w:lineRule="exact"/>
        <w:jc w:val="center"/>
        <w:rPr>
          <w:rFonts w:asciiTheme="majorHAnsi" w:hAnsiTheme="majorHAnsi" w:cstheme="majorHAnsi"/>
          <w:b/>
          <w:bCs/>
          <w:lang w:val="en-US"/>
        </w:rPr>
      </w:pPr>
      <w:r w:rsidRPr="0014219F">
        <w:rPr>
          <w:rFonts w:asciiTheme="majorHAnsi" w:hAnsiTheme="majorHAnsi" w:cstheme="majorHAnsi"/>
          <w:b/>
          <w:bCs/>
          <w:lang w:val="en-US"/>
        </w:rPr>
        <w:lastRenderedPageBreak/>
        <w:t>MỞ ĐẦU</w:t>
      </w:r>
    </w:p>
    <w:p w14:paraId="4CDBAEFA" w14:textId="77777777" w:rsidR="00C76CDD" w:rsidRPr="0014219F" w:rsidRDefault="00C76CDD" w:rsidP="00663D68">
      <w:pPr>
        <w:spacing w:after="0" w:line="340" w:lineRule="exact"/>
        <w:rPr>
          <w:rFonts w:asciiTheme="majorHAnsi" w:hAnsiTheme="majorHAnsi" w:cstheme="majorHAnsi"/>
          <w:b/>
          <w:bCs/>
          <w:lang w:val="en-US"/>
        </w:rPr>
      </w:pPr>
      <w:r w:rsidRPr="0014219F">
        <w:rPr>
          <w:rFonts w:asciiTheme="majorHAnsi" w:hAnsiTheme="majorHAnsi" w:cstheme="majorHAnsi"/>
          <w:b/>
          <w:bCs/>
          <w:lang w:val="en-US"/>
        </w:rPr>
        <w:t>1. Tính cấp thiết của đề tài</w:t>
      </w:r>
    </w:p>
    <w:p w14:paraId="2223E9BC" w14:textId="243E39B8" w:rsidR="00587F6D" w:rsidRDefault="00C76CDD" w:rsidP="00663D68">
      <w:pPr>
        <w:spacing w:after="0" w:line="340" w:lineRule="exact"/>
        <w:jc w:val="both"/>
        <w:rPr>
          <w:rFonts w:asciiTheme="majorHAnsi" w:hAnsiTheme="majorHAnsi" w:cstheme="majorHAnsi"/>
          <w:lang w:val="en-US"/>
        </w:rPr>
      </w:pPr>
      <w:r w:rsidRPr="00C76CDD">
        <w:rPr>
          <w:rFonts w:asciiTheme="majorHAnsi" w:hAnsiTheme="majorHAnsi" w:cstheme="majorHAnsi"/>
        </w:rPr>
        <w:t>Trong bối cảnh hơn 62% dân số Việt Nam sống ở nông thôn và phụ thuộc vào nông nghiệp</w:t>
      </w:r>
      <w:r w:rsidR="0014219F">
        <w:rPr>
          <w:rFonts w:asciiTheme="majorHAnsi" w:hAnsiTheme="majorHAnsi" w:cstheme="majorHAnsi"/>
          <w:lang w:val="en-US"/>
        </w:rPr>
        <w:t xml:space="preserve"> (NN)</w:t>
      </w:r>
      <w:r w:rsidRPr="00C76CDD">
        <w:rPr>
          <w:rFonts w:asciiTheme="majorHAnsi" w:hAnsiTheme="majorHAnsi" w:cstheme="majorHAnsi"/>
        </w:rPr>
        <w:t xml:space="preserve">, quá trình đô thị hóa nhanh chóng tại </w:t>
      </w:r>
      <w:r>
        <w:rPr>
          <w:rFonts w:asciiTheme="majorHAnsi" w:hAnsiTheme="majorHAnsi" w:cstheme="majorHAnsi"/>
          <w:lang w:val="en-US"/>
        </w:rPr>
        <w:t>Thành phố Hồ Chí Minh (</w:t>
      </w:r>
      <w:r w:rsidRPr="00C76CDD">
        <w:rPr>
          <w:rFonts w:asciiTheme="majorHAnsi" w:hAnsiTheme="majorHAnsi" w:cstheme="majorHAnsi"/>
        </w:rPr>
        <w:t>T</w:t>
      </w:r>
      <w:r>
        <w:rPr>
          <w:rFonts w:asciiTheme="majorHAnsi" w:hAnsiTheme="majorHAnsi" w:cstheme="majorHAnsi"/>
          <w:lang w:val="en-US"/>
        </w:rPr>
        <w:t>p</w:t>
      </w:r>
      <w:r w:rsidRPr="00C76CDD">
        <w:rPr>
          <w:rFonts w:asciiTheme="majorHAnsi" w:hAnsiTheme="majorHAnsi" w:cstheme="majorHAnsi"/>
        </w:rPr>
        <w:t>.HCM</w:t>
      </w:r>
      <w:r>
        <w:rPr>
          <w:rFonts w:asciiTheme="majorHAnsi" w:hAnsiTheme="majorHAnsi" w:cstheme="majorHAnsi"/>
          <w:lang w:val="en-US"/>
        </w:rPr>
        <w:t>)</w:t>
      </w:r>
      <w:r w:rsidRPr="00C76CDD">
        <w:rPr>
          <w:rFonts w:asciiTheme="majorHAnsi" w:hAnsiTheme="majorHAnsi" w:cstheme="majorHAnsi"/>
        </w:rPr>
        <w:t xml:space="preserve"> đã làm gia tăng áp lực lên </w:t>
      </w:r>
      <w:r>
        <w:rPr>
          <w:rFonts w:asciiTheme="majorHAnsi" w:hAnsiTheme="majorHAnsi" w:cstheme="majorHAnsi"/>
          <w:lang w:val="en-US"/>
        </w:rPr>
        <w:t>NN</w:t>
      </w:r>
      <w:r w:rsidRPr="00C76CDD">
        <w:rPr>
          <w:rFonts w:asciiTheme="majorHAnsi" w:hAnsiTheme="majorHAnsi" w:cstheme="majorHAnsi"/>
        </w:rPr>
        <w:t xml:space="preserve"> truyền thống, thu hẹp diện tích đất canh tác và đặt ra yêu cầu cấp thiết về chuyển đổi sang mô hình nông nghiệp đô thị </w:t>
      </w:r>
      <w:r w:rsidR="001C7E89">
        <w:rPr>
          <w:rFonts w:asciiTheme="majorHAnsi" w:hAnsiTheme="majorHAnsi" w:cstheme="majorHAnsi"/>
          <w:lang w:val="en-US"/>
        </w:rPr>
        <w:t xml:space="preserve">bền vững </w:t>
      </w:r>
      <w:r w:rsidRPr="00C76CDD">
        <w:rPr>
          <w:rFonts w:asciiTheme="majorHAnsi" w:hAnsiTheme="majorHAnsi" w:cstheme="majorHAnsi"/>
        </w:rPr>
        <w:t>(NNĐT</w:t>
      </w:r>
      <w:r w:rsidR="001C7E89">
        <w:rPr>
          <w:rFonts w:asciiTheme="majorHAnsi" w:hAnsiTheme="majorHAnsi" w:cstheme="majorHAnsi"/>
          <w:lang w:val="en-US"/>
        </w:rPr>
        <w:t>BV)</w:t>
      </w:r>
      <w:r w:rsidRPr="00C76CDD">
        <w:rPr>
          <w:rFonts w:asciiTheme="majorHAnsi" w:hAnsiTheme="majorHAnsi" w:cstheme="majorHAnsi"/>
        </w:rPr>
        <w:t xml:space="preserve">. </w:t>
      </w:r>
      <w:r w:rsidR="001C7E89">
        <w:rPr>
          <w:rFonts w:asciiTheme="majorHAnsi" w:hAnsiTheme="majorHAnsi" w:cstheme="majorHAnsi"/>
          <w:lang w:val="en-US"/>
        </w:rPr>
        <w:t>Nông nghiệp đô thị (</w:t>
      </w:r>
      <w:r w:rsidRPr="00C76CDD">
        <w:rPr>
          <w:rFonts w:asciiTheme="majorHAnsi" w:hAnsiTheme="majorHAnsi" w:cstheme="majorHAnsi"/>
        </w:rPr>
        <w:t>NNĐT</w:t>
      </w:r>
      <w:r w:rsidR="001C7E89">
        <w:rPr>
          <w:rFonts w:asciiTheme="majorHAnsi" w:hAnsiTheme="majorHAnsi" w:cstheme="majorHAnsi"/>
          <w:lang w:val="en-US"/>
        </w:rPr>
        <w:t>)</w:t>
      </w:r>
      <w:r w:rsidRPr="00C76CDD">
        <w:rPr>
          <w:rFonts w:asciiTheme="majorHAnsi" w:hAnsiTheme="majorHAnsi" w:cstheme="majorHAnsi"/>
        </w:rPr>
        <w:t xml:space="preserve"> không chỉ giải quyết vấn đề an ninh lương thực tại chỗ mà còn góp phần giảm áp lực môi trường, tạo cảnh quan xanh, việc làm và tăng khả năng chống chịu với biến đổi khí hậu (BĐKH). Trên thế giới, các mô hình NNĐT hiện đại như trang trại thẳng đứng ở Singapore, nhà kính công nghệ cao ở Hà Lan hay canh tác trong môi trường kiểm soát tại Bắc Mỹ và châu Âu đã chứng minh tính hiệu quả trong việc tối ưu hóa không gian đô thị và tài nguyên sản xuất. Tuy nhiên, NNĐT tại T</w:t>
      </w:r>
      <w:r>
        <w:rPr>
          <w:rFonts w:asciiTheme="majorHAnsi" w:hAnsiTheme="majorHAnsi" w:cstheme="majorHAnsi"/>
          <w:lang w:val="en-US"/>
        </w:rPr>
        <w:t>p</w:t>
      </w:r>
      <w:r w:rsidRPr="00C76CDD">
        <w:rPr>
          <w:rFonts w:asciiTheme="majorHAnsi" w:hAnsiTheme="majorHAnsi" w:cstheme="majorHAnsi"/>
        </w:rPr>
        <w:t xml:space="preserve">.HCM vẫn mang tính nhỏ lẻ, manh mún, phụ thuộc nhiều vào hộ gia đình và chưa được nghiên cứu tổng hợp dưới góc nhìn </w:t>
      </w:r>
      <w:r w:rsidR="008C4044">
        <w:rPr>
          <w:rFonts w:asciiTheme="majorHAnsi" w:hAnsiTheme="majorHAnsi" w:cstheme="majorHAnsi"/>
        </w:rPr>
        <w:t>PTBV</w:t>
      </w:r>
      <w:r w:rsidRPr="00C76CDD">
        <w:rPr>
          <w:rFonts w:asciiTheme="majorHAnsi" w:hAnsiTheme="majorHAnsi" w:cstheme="majorHAnsi"/>
        </w:rPr>
        <w:t xml:space="preserve"> cả về kinh tế - xã hội - môi trường. Mặc dù có nhiều nghiên cứu riêng lẻ liên quan đến công nghệ, thu nhập, chính sách hay BĐKH, vẫn còn thiếu các công trình nghiên cứu phân tích tổng thể các yếu tố ảnh hưởng đến </w:t>
      </w:r>
      <w:r w:rsidR="008C4044">
        <w:rPr>
          <w:rFonts w:asciiTheme="majorHAnsi" w:hAnsiTheme="majorHAnsi" w:cstheme="majorHAnsi"/>
        </w:rPr>
        <w:t>NNĐTBV</w:t>
      </w:r>
      <w:r w:rsidRPr="00C76CDD">
        <w:rPr>
          <w:rFonts w:asciiTheme="majorHAnsi" w:hAnsiTheme="majorHAnsi" w:cstheme="majorHAnsi"/>
        </w:rPr>
        <w:t xml:space="preserve"> tại đô thị lớn như T</w:t>
      </w:r>
      <w:r>
        <w:rPr>
          <w:rFonts w:asciiTheme="majorHAnsi" w:hAnsiTheme="majorHAnsi" w:cstheme="majorHAnsi"/>
          <w:lang w:val="en-US"/>
        </w:rPr>
        <w:t>p</w:t>
      </w:r>
      <w:r w:rsidRPr="00C76CDD">
        <w:rPr>
          <w:rFonts w:asciiTheme="majorHAnsi" w:hAnsiTheme="majorHAnsi" w:cstheme="majorHAnsi"/>
        </w:rPr>
        <w:t xml:space="preserve">.HCM. Trong khi đó, Đảng và Nhà nước đã ban hành nhiều chính sách trọng điểm như Nghị quyết số 06-NQ/TW, số 26-NQ/TW, số 19-NQ/TW và Quyết định số 150/QĐ-TTg nhằm thúc đẩy phát triển </w:t>
      </w:r>
      <w:r>
        <w:rPr>
          <w:rFonts w:asciiTheme="majorHAnsi" w:hAnsiTheme="majorHAnsi" w:cstheme="majorHAnsi"/>
          <w:lang w:val="en-US"/>
        </w:rPr>
        <w:t>NN</w:t>
      </w:r>
      <w:r w:rsidRPr="00C76CDD">
        <w:rPr>
          <w:rFonts w:asciiTheme="majorHAnsi" w:hAnsiTheme="majorHAnsi" w:cstheme="majorHAnsi"/>
        </w:rPr>
        <w:t xml:space="preserve"> hiện đại, cạnh tranh và bền vững, chuyển đổi từ tư duy sản xuất sang phát triển kinh tế </w:t>
      </w:r>
      <w:r>
        <w:rPr>
          <w:rFonts w:asciiTheme="majorHAnsi" w:hAnsiTheme="majorHAnsi" w:cstheme="majorHAnsi"/>
          <w:lang w:val="en-US"/>
        </w:rPr>
        <w:t>NN</w:t>
      </w:r>
      <w:r w:rsidRPr="00C76CDD">
        <w:rPr>
          <w:rFonts w:asciiTheme="majorHAnsi" w:hAnsiTheme="majorHAnsi" w:cstheme="majorHAnsi"/>
        </w:rPr>
        <w:t>. Thực tế tại T</w:t>
      </w:r>
      <w:r>
        <w:rPr>
          <w:rFonts w:asciiTheme="majorHAnsi" w:hAnsiTheme="majorHAnsi" w:cstheme="majorHAnsi"/>
          <w:lang w:val="en-US"/>
        </w:rPr>
        <w:t>p</w:t>
      </w:r>
      <w:r w:rsidRPr="00C76CDD">
        <w:rPr>
          <w:rFonts w:asciiTheme="majorHAnsi" w:hAnsiTheme="majorHAnsi" w:cstheme="majorHAnsi"/>
        </w:rPr>
        <w:t xml:space="preserve">.HCM cho thấy dù giá trị sản xuất/ha đạt 570 triệu đồng, cơ cấu sản phẩm chủ lực chiếm 68%, và số </w:t>
      </w:r>
      <w:r w:rsidRPr="00C76CDD">
        <w:rPr>
          <w:rFonts w:asciiTheme="majorHAnsi" w:hAnsiTheme="majorHAnsi" w:cstheme="majorHAnsi"/>
        </w:rPr>
        <w:lastRenderedPageBreak/>
        <w:t xml:space="preserve">lượng chứng nhận VietGAP, OCOP gia tăng đáng kể, nhưng ngành </w:t>
      </w:r>
      <w:r w:rsidR="0014219F">
        <w:rPr>
          <w:rFonts w:asciiTheme="majorHAnsi" w:hAnsiTheme="majorHAnsi" w:cstheme="majorHAnsi"/>
        </w:rPr>
        <w:t>NN</w:t>
      </w:r>
      <w:r w:rsidRPr="00C76CDD">
        <w:rPr>
          <w:rFonts w:asciiTheme="majorHAnsi" w:hAnsiTheme="majorHAnsi" w:cstheme="majorHAnsi"/>
        </w:rPr>
        <w:t xml:space="preserve"> lại đang đối mặt với các thách thức lớn: suy giảm diện tích đất (giảm 1.92%/năm), tăng trưởng thấp (chỉ 0.56% năm 2022), sản xuất nhỏ lẻ, ô nhiễm môi trường, hạn chế tiếp cận vốn và công nghệ, và tác động tiêu cực từ BĐKH. Đáp lại, chính quyền </w:t>
      </w:r>
      <w:r w:rsidR="00CC73B5">
        <w:rPr>
          <w:rFonts w:asciiTheme="majorHAnsi" w:hAnsiTheme="majorHAnsi" w:cstheme="majorHAnsi"/>
          <w:lang w:val="en-US"/>
        </w:rPr>
        <w:t>T</w:t>
      </w:r>
      <w:r w:rsidRPr="00C76CDD">
        <w:rPr>
          <w:rFonts w:asciiTheme="majorHAnsi" w:hAnsiTheme="majorHAnsi" w:cstheme="majorHAnsi"/>
        </w:rPr>
        <w:t xml:space="preserve">hành phố đã triển khai các chương trình quan trọng như Nghị quyết 10/2017/NQ-HĐND, Kế hoạch 2227/KH-UBND, và gần đây nhất là Quyết định 6002/QĐ-UBND về phát triển NNĐT theo hướng công nghệ cao, sinh thái và thích ứng BĐKH. Tuy nhiên, để thực sự nâng cao hiệu quả mô hình, cần có một nghiên cứu hệ thống nhằm xác định những yếu tố tác động cốt lõi và đề xuất định hướng phù hợp trong dài hạn. Xuất phát từ tính cấp thiết đó, nghiên cứu sinh lựa </w:t>
      </w:r>
      <w:r w:rsidR="00587F6D" w:rsidRPr="00587F6D">
        <w:rPr>
          <w:rFonts w:asciiTheme="majorHAnsi" w:hAnsiTheme="majorHAnsi" w:cstheme="majorHAnsi"/>
        </w:rPr>
        <w:t>chọn đề tài “</w:t>
      </w:r>
      <w:r w:rsidR="00587F6D" w:rsidRPr="00587F6D">
        <w:rPr>
          <w:rFonts w:asciiTheme="majorHAnsi" w:hAnsiTheme="majorHAnsi" w:cstheme="majorHAnsi"/>
          <w:i/>
          <w:iCs/>
        </w:rPr>
        <w:t>Phát triển nông nghiệp đô thị bền vững trên địa bàn Thành phố Hồ Chí Minh đến năm 2030, tầm nhìn 2045”</w:t>
      </w:r>
      <w:r w:rsidR="00587F6D" w:rsidRPr="00587F6D">
        <w:rPr>
          <w:rFonts w:asciiTheme="majorHAnsi" w:hAnsiTheme="majorHAnsi" w:cstheme="majorHAnsi"/>
        </w:rPr>
        <w:t xml:space="preserve"> để nghiên cứu làm luận án tiến sĩ.</w:t>
      </w:r>
    </w:p>
    <w:p w14:paraId="14E376D2" w14:textId="77777777" w:rsidR="00CC73B5" w:rsidRPr="0014219F" w:rsidRDefault="00587F6D"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2. Mục tiêu nghiên cứu</w:t>
      </w:r>
    </w:p>
    <w:p w14:paraId="3560EC64" w14:textId="3C514EA5" w:rsidR="001C7E89" w:rsidRDefault="00CC73B5" w:rsidP="001C7E89">
      <w:pPr>
        <w:spacing w:after="0" w:line="340" w:lineRule="exact"/>
        <w:jc w:val="both"/>
        <w:rPr>
          <w:rFonts w:asciiTheme="majorHAnsi" w:hAnsiTheme="majorHAnsi" w:cstheme="majorHAnsi"/>
          <w:lang w:val="en-US"/>
        </w:rPr>
      </w:pPr>
      <w:r w:rsidRPr="00CC73B5">
        <w:rPr>
          <w:rFonts w:asciiTheme="majorHAnsi" w:hAnsiTheme="majorHAnsi" w:cstheme="majorHAnsi"/>
          <w:lang w:val="en-US"/>
        </w:rPr>
        <w:t xml:space="preserve">Trên cơ sở hệ thống hoá những vấn đề lý luận về phát triển </w:t>
      </w:r>
      <w:r w:rsidR="008C4044">
        <w:rPr>
          <w:rFonts w:asciiTheme="majorHAnsi" w:hAnsiTheme="majorHAnsi" w:cstheme="majorHAnsi"/>
          <w:lang w:val="en-US"/>
        </w:rPr>
        <w:t>NNĐTBV</w:t>
      </w:r>
      <w:r w:rsidRPr="00CC73B5">
        <w:rPr>
          <w:rFonts w:asciiTheme="majorHAnsi" w:hAnsiTheme="majorHAnsi" w:cstheme="majorHAnsi"/>
          <w:lang w:val="en-US"/>
        </w:rPr>
        <w:t>, luận án (i)</w:t>
      </w:r>
      <w:r w:rsidR="001C7E89">
        <w:rPr>
          <w:rFonts w:asciiTheme="majorHAnsi" w:hAnsiTheme="majorHAnsi" w:cstheme="majorHAnsi"/>
          <w:lang w:val="en-US"/>
        </w:rPr>
        <w:t xml:space="preserve"> </w:t>
      </w:r>
      <w:r w:rsidR="002E2F60">
        <w:rPr>
          <w:rFonts w:asciiTheme="majorHAnsi" w:hAnsiTheme="majorHAnsi" w:cstheme="majorHAnsi"/>
          <w:lang w:val="en-US"/>
        </w:rPr>
        <w:t>h</w:t>
      </w:r>
      <w:r w:rsidR="002E2F60" w:rsidRPr="002E2F60">
        <w:rPr>
          <w:rFonts w:asciiTheme="majorHAnsi" w:hAnsiTheme="majorHAnsi" w:cstheme="majorHAnsi"/>
          <w:lang w:val="en-US"/>
        </w:rPr>
        <w:t>ệ thống hóa cơ sở lý luận về phát triển NNĐTBV, với trọng tâm là xây dựng bộ tiêu chí đánh giá phù hợp với bối cảnh đô thị tại Tp.HCM</w:t>
      </w:r>
      <w:r w:rsidR="001C7E89" w:rsidRPr="001C7E89">
        <w:rPr>
          <w:rFonts w:asciiTheme="majorHAnsi" w:hAnsiTheme="majorHAnsi" w:cstheme="majorHAnsi"/>
          <w:lang w:val="en-US"/>
        </w:rPr>
        <w:t>;</w:t>
      </w:r>
      <w:r w:rsidR="001C7E89">
        <w:rPr>
          <w:rFonts w:asciiTheme="majorHAnsi" w:hAnsiTheme="majorHAnsi" w:cstheme="majorHAnsi"/>
          <w:lang w:val="en-US"/>
        </w:rPr>
        <w:t xml:space="preserve"> </w:t>
      </w:r>
      <w:r w:rsidR="001C7E89" w:rsidRPr="001C7E89">
        <w:rPr>
          <w:rFonts w:asciiTheme="majorHAnsi" w:hAnsiTheme="majorHAnsi" w:cstheme="majorHAnsi"/>
          <w:lang w:val="en-US"/>
        </w:rPr>
        <w:t xml:space="preserve">(ii) </w:t>
      </w:r>
      <w:r w:rsidR="001C7E89">
        <w:rPr>
          <w:rFonts w:asciiTheme="majorHAnsi" w:hAnsiTheme="majorHAnsi" w:cstheme="majorHAnsi"/>
          <w:lang w:val="en-US"/>
        </w:rPr>
        <w:t>p</w:t>
      </w:r>
      <w:r w:rsidR="001C7E89" w:rsidRPr="001C7E89">
        <w:rPr>
          <w:rFonts w:asciiTheme="majorHAnsi" w:hAnsiTheme="majorHAnsi" w:cstheme="majorHAnsi"/>
          <w:lang w:val="en-US"/>
        </w:rPr>
        <w:t>hân tích, đánh giá thực trạng phát triển NNĐTBV trên địa bàn Tp.HCM trong giai đoạn 2018-2022;</w:t>
      </w:r>
      <w:r w:rsidR="001C7E89">
        <w:rPr>
          <w:rFonts w:asciiTheme="majorHAnsi" w:hAnsiTheme="majorHAnsi" w:cstheme="majorHAnsi"/>
          <w:lang w:val="en-US"/>
        </w:rPr>
        <w:t xml:space="preserve"> </w:t>
      </w:r>
      <w:r w:rsidR="001C7E89" w:rsidRPr="001C7E89">
        <w:rPr>
          <w:rFonts w:asciiTheme="majorHAnsi" w:hAnsiTheme="majorHAnsi" w:cstheme="majorHAnsi"/>
          <w:lang w:val="en-US"/>
        </w:rPr>
        <w:t xml:space="preserve">(iii) </w:t>
      </w:r>
      <w:r w:rsidR="001C7E89">
        <w:rPr>
          <w:rFonts w:asciiTheme="majorHAnsi" w:hAnsiTheme="majorHAnsi" w:cstheme="majorHAnsi"/>
          <w:lang w:val="en-US"/>
        </w:rPr>
        <w:t>p</w:t>
      </w:r>
      <w:r w:rsidR="001C7E89" w:rsidRPr="001C7E89">
        <w:rPr>
          <w:rFonts w:asciiTheme="majorHAnsi" w:hAnsiTheme="majorHAnsi" w:cstheme="majorHAnsi"/>
          <w:lang w:val="en-US"/>
        </w:rPr>
        <w:t>hân tích các nhân tố ảnh hưởng đến phát triển NNĐTBV tại Tp.HCM và xác định nguyên nhân của những hạn chế;</w:t>
      </w:r>
      <w:r w:rsidR="001C7E89">
        <w:rPr>
          <w:rFonts w:asciiTheme="majorHAnsi" w:hAnsiTheme="majorHAnsi" w:cstheme="majorHAnsi"/>
          <w:lang w:val="en-US"/>
        </w:rPr>
        <w:t xml:space="preserve"> </w:t>
      </w:r>
      <w:r w:rsidR="001C7E89" w:rsidRPr="001C7E89">
        <w:rPr>
          <w:rFonts w:asciiTheme="majorHAnsi" w:hAnsiTheme="majorHAnsi" w:cstheme="majorHAnsi"/>
          <w:lang w:val="en-US"/>
        </w:rPr>
        <w:t xml:space="preserve">(iv) </w:t>
      </w:r>
      <w:r w:rsidR="001C7E89">
        <w:rPr>
          <w:rFonts w:asciiTheme="majorHAnsi" w:hAnsiTheme="majorHAnsi" w:cstheme="majorHAnsi"/>
          <w:lang w:val="en-US"/>
        </w:rPr>
        <w:t>x</w:t>
      </w:r>
      <w:r w:rsidR="001C7E89" w:rsidRPr="001C7E89">
        <w:rPr>
          <w:rFonts w:asciiTheme="majorHAnsi" w:hAnsiTheme="majorHAnsi" w:cstheme="majorHAnsi"/>
          <w:lang w:val="en-US"/>
        </w:rPr>
        <w:t>ác định phương hướng và đề xuất các nhóm giải pháp thúc đẩy phát triển NNĐTBV tại Tp.HCM đến năm 2030, tầm nhìn 2045.</w:t>
      </w:r>
    </w:p>
    <w:p w14:paraId="45C2831B" w14:textId="77777777" w:rsidR="00CC73B5" w:rsidRPr="0014219F" w:rsidRDefault="00CC73B5"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3. Câu hỏi nghiên cứu</w:t>
      </w:r>
    </w:p>
    <w:p w14:paraId="5639110C" w14:textId="2CE3DAE5" w:rsidR="00CC73B5" w:rsidRDefault="00CC73B5" w:rsidP="001C7E89">
      <w:pPr>
        <w:spacing w:after="0" w:line="340" w:lineRule="exact"/>
        <w:jc w:val="both"/>
        <w:rPr>
          <w:rFonts w:asciiTheme="majorHAnsi" w:hAnsiTheme="majorHAnsi" w:cstheme="majorHAnsi"/>
          <w:lang w:val="en-US"/>
        </w:rPr>
      </w:pPr>
      <w:r w:rsidRPr="00CC73B5">
        <w:rPr>
          <w:rFonts w:asciiTheme="majorHAnsi" w:hAnsiTheme="majorHAnsi" w:cstheme="majorHAnsi"/>
          <w:lang w:val="en-US"/>
        </w:rPr>
        <w:lastRenderedPageBreak/>
        <w:t xml:space="preserve">Căn cứ theo những mục tiêu nghiên cứu chung và chi tiết ở trên, tác giả đề xuất bốn câu hỏi nghiên cứu, cụ thể: </w:t>
      </w:r>
      <w:r w:rsidR="001C7E89" w:rsidRPr="001C7E89">
        <w:rPr>
          <w:rFonts w:asciiTheme="majorHAnsi" w:hAnsiTheme="majorHAnsi" w:cstheme="majorHAnsi"/>
          <w:lang w:val="en-US"/>
        </w:rPr>
        <w:t xml:space="preserve">(i) </w:t>
      </w:r>
      <w:r w:rsidR="002E2F60" w:rsidRPr="002E2F60">
        <w:rPr>
          <w:rFonts w:asciiTheme="majorHAnsi" w:hAnsiTheme="majorHAnsi" w:cstheme="majorHAnsi"/>
          <w:lang w:val="en-US"/>
        </w:rPr>
        <w:t>Những cơ sở lý luận nào cần được hệ thống hóa và những tiêu chí đánh giá nào là phù hợp để đo lường mức độ phát triển NNĐTBV trong bối cảnh đô thị tại Tp.HCM</w:t>
      </w:r>
      <w:r w:rsidR="001C7E89" w:rsidRPr="001C7E89">
        <w:rPr>
          <w:rFonts w:asciiTheme="majorHAnsi" w:hAnsiTheme="majorHAnsi" w:cstheme="majorHAnsi"/>
          <w:lang w:val="en-US"/>
        </w:rPr>
        <w:t>?</w:t>
      </w:r>
      <w:r w:rsidR="001C7E89">
        <w:rPr>
          <w:rFonts w:asciiTheme="majorHAnsi" w:hAnsiTheme="majorHAnsi" w:cstheme="majorHAnsi"/>
          <w:lang w:val="en-US"/>
        </w:rPr>
        <w:t xml:space="preserve">; </w:t>
      </w:r>
      <w:r w:rsidR="001C7E89" w:rsidRPr="001C7E89">
        <w:rPr>
          <w:rFonts w:asciiTheme="majorHAnsi" w:hAnsiTheme="majorHAnsi" w:cstheme="majorHAnsi"/>
          <w:lang w:val="en-US"/>
        </w:rPr>
        <w:t xml:space="preserve">(ii) </w:t>
      </w:r>
      <w:bookmarkStart w:id="1" w:name="_Hlk197070754"/>
      <w:r w:rsidR="00646B76" w:rsidRPr="00646B76">
        <w:rPr>
          <w:rFonts w:asciiTheme="majorHAnsi" w:hAnsiTheme="majorHAnsi" w:cstheme="majorHAnsi"/>
          <w:lang w:val="en-US"/>
        </w:rPr>
        <w:t xml:space="preserve">Quá trình phát triển </w:t>
      </w:r>
      <w:r w:rsidR="00646B76">
        <w:rPr>
          <w:rFonts w:asciiTheme="majorHAnsi" w:hAnsiTheme="majorHAnsi" w:cstheme="majorHAnsi"/>
        </w:rPr>
        <w:t>NNĐTBV</w:t>
      </w:r>
      <w:r w:rsidR="00646B76" w:rsidRPr="00646B76">
        <w:rPr>
          <w:rFonts w:asciiTheme="majorHAnsi" w:hAnsiTheme="majorHAnsi" w:cstheme="majorHAnsi"/>
          <w:lang w:val="en-US"/>
        </w:rPr>
        <w:t xml:space="preserve"> tại Thành phố Hồ Chí Minh trong giai đoạn 2018</w:t>
      </w:r>
      <w:r w:rsidR="00646B76">
        <w:rPr>
          <w:rFonts w:asciiTheme="majorHAnsi" w:hAnsiTheme="majorHAnsi" w:cstheme="majorHAnsi"/>
        </w:rPr>
        <w:t>-</w:t>
      </w:r>
      <w:r w:rsidR="00646B76" w:rsidRPr="00646B76">
        <w:rPr>
          <w:rFonts w:asciiTheme="majorHAnsi" w:hAnsiTheme="majorHAnsi" w:cstheme="majorHAnsi"/>
          <w:lang w:val="en-US"/>
        </w:rPr>
        <w:t>2022 diễn ra như thế nào?</w:t>
      </w:r>
      <w:bookmarkEnd w:id="1"/>
      <w:r w:rsidR="001C7E89">
        <w:rPr>
          <w:rFonts w:asciiTheme="majorHAnsi" w:hAnsiTheme="majorHAnsi" w:cstheme="majorHAnsi"/>
          <w:lang w:val="en-US"/>
        </w:rPr>
        <w:t xml:space="preserve">; </w:t>
      </w:r>
      <w:r w:rsidR="001C7E89" w:rsidRPr="001C7E89">
        <w:rPr>
          <w:rFonts w:asciiTheme="majorHAnsi" w:hAnsiTheme="majorHAnsi" w:cstheme="majorHAnsi"/>
          <w:lang w:val="en-US"/>
        </w:rPr>
        <w:t>(iii) Những nhân tố nào ảnh hưởng và nguyên nhân chủ yếu của các hạn chế trong phát triển NNĐTBV tại Tp.HCM là gì?</w:t>
      </w:r>
      <w:r w:rsidR="001C7E89">
        <w:rPr>
          <w:rFonts w:asciiTheme="majorHAnsi" w:hAnsiTheme="majorHAnsi" w:cstheme="majorHAnsi"/>
          <w:lang w:val="en-US"/>
        </w:rPr>
        <w:t xml:space="preserve">; </w:t>
      </w:r>
      <w:r w:rsidR="001C7E89" w:rsidRPr="001C7E89">
        <w:rPr>
          <w:rFonts w:asciiTheme="majorHAnsi" w:hAnsiTheme="majorHAnsi" w:cstheme="majorHAnsi"/>
          <w:lang w:val="en-US"/>
        </w:rPr>
        <w:t>(iv) Phương hướng và giải pháp nào cần thiết để thúc đẩy phát triển NNĐTBV tại T</w:t>
      </w:r>
      <w:r w:rsidR="0099040E">
        <w:rPr>
          <w:rFonts w:asciiTheme="majorHAnsi" w:hAnsiTheme="majorHAnsi" w:cstheme="majorHAnsi"/>
          <w:lang w:val="en-US"/>
        </w:rPr>
        <w:t>p</w:t>
      </w:r>
      <w:r w:rsidR="001C7E89" w:rsidRPr="001C7E89">
        <w:rPr>
          <w:rFonts w:asciiTheme="majorHAnsi" w:hAnsiTheme="majorHAnsi" w:cstheme="majorHAnsi"/>
          <w:lang w:val="en-US"/>
        </w:rPr>
        <w:t>.HCM đến năm 2030, tầm nhìn 2045?</w:t>
      </w:r>
    </w:p>
    <w:p w14:paraId="49A5C5BD" w14:textId="77777777" w:rsidR="00CC73B5" w:rsidRPr="0014219F" w:rsidRDefault="00CC73B5"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4. Đối tượng và phạm vi nghiên cứu</w:t>
      </w:r>
    </w:p>
    <w:p w14:paraId="779FAD9C" w14:textId="6C9FF744" w:rsidR="00CC73B5" w:rsidRPr="00CC73B5" w:rsidRDefault="00CC73B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4.1. Đối tượng nghiên cứu:</w:t>
      </w:r>
      <w:r w:rsidRPr="00CC73B5">
        <w:rPr>
          <w:rFonts w:asciiTheme="majorHAnsi" w:hAnsiTheme="majorHAnsi" w:cstheme="majorHAnsi"/>
          <w:lang w:val="en-US"/>
        </w:rPr>
        <w:t xml:space="preserve"> Sự phát triển </w:t>
      </w:r>
      <w:r w:rsidR="008C4044">
        <w:rPr>
          <w:rFonts w:asciiTheme="majorHAnsi" w:hAnsiTheme="majorHAnsi" w:cstheme="majorHAnsi"/>
          <w:lang w:val="en-US"/>
        </w:rPr>
        <w:t>NNĐTBV</w:t>
      </w:r>
      <w:r w:rsidRPr="00CC73B5">
        <w:rPr>
          <w:rFonts w:asciiTheme="majorHAnsi" w:hAnsiTheme="majorHAnsi" w:cstheme="majorHAnsi"/>
          <w:lang w:val="en-US"/>
        </w:rPr>
        <w:t xml:space="preserve"> tại Tp.HCM.</w:t>
      </w:r>
    </w:p>
    <w:p w14:paraId="43D44497" w14:textId="77777777" w:rsidR="00CC73B5" w:rsidRPr="0014219F" w:rsidRDefault="00CC73B5"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4.2. Phạm vi nghiên cứu</w:t>
      </w:r>
    </w:p>
    <w:p w14:paraId="415825B4" w14:textId="0E6843C6" w:rsidR="00CC73B5" w:rsidRPr="00CC73B5" w:rsidRDefault="00CC73B5" w:rsidP="00663D68">
      <w:pPr>
        <w:spacing w:after="0" w:line="340" w:lineRule="exact"/>
        <w:jc w:val="both"/>
        <w:rPr>
          <w:rFonts w:asciiTheme="majorHAnsi" w:hAnsiTheme="majorHAnsi" w:cstheme="majorHAnsi"/>
          <w:lang w:val="en-US"/>
        </w:rPr>
      </w:pPr>
      <w:r w:rsidRPr="00CC73B5">
        <w:rPr>
          <w:rFonts w:asciiTheme="majorHAnsi" w:hAnsiTheme="majorHAnsi" w:cstheme="majorHAnsi"/>
          <w:lang w:val="en-US"/>
        </w:rPr>
        <w:t xml:space="preserve">Phạm vi về nội dung: tập trung vào các nội dung và yếu tố ảnh hưởng đến phát triển </w:t>
      </w:r>
      <w:r w:rsidR="008C4044">
        <w:rPr>
          <w:rFonts w:asciiTheme="majorHAnsi" w:hAnsiTheme="majorHAnsi" w:cstheme="majorHAnsi"/>
          <w:lang w:val="en-US"/>
        </w:rPr>
        <w:t>NNĐTBV</w:t>
      </w:r>
      <w:r w:rsidRPr="00CC73B5">
        <w:rPr>
          <w:rFonts w:asciiTheme="majorHAnsi" w:hAnsiTheme="majorHAnsi" w:cstheme="majorHAnsi"/>
          <w:lang w:val="en-US"/>
        </w:rPr>
        <w:t>.</w:t>
      </w:r>
    </w:p>
    <w:p w14:paraId="6DAB43DA" w14:textId="77777777" w:rsidR="00CC73B5" w:rsidRPr="00CC73B5" w:rsidRDefault="00CC73B5" w:rsidP="00663D68">
      <w:pPr>
        <w:spacing w:after="0" w:line="340" w:lineRule="exact"/>
        <w:jc w:val="both"/>
        <w:rPr>
          <w:rFonts w:asciiTheme="majorHAnsi" w:hAnsiTheme="majorHAnsi" w:cstheme="majorHAnsi"/>
          <w:lang w:val="en-US"/>
        </w:rPr>
      </w:pPr>
      <w:r w:rsidRPr="00CC73B5">
        <w:rPr>
          <w:rFonts w:asciiTheme="majorHAnsi" w:hAnsiTheme="majorHAnsi" w:cstheme="majorHAnsi"/>
          <w:lang w:val="en-US"/>
        </w:rPr>
        <w:t>Về thời gian: nghiên cứu dùng dữ liệu thứ cấp từ năm 2018 đến 2022; dữ liệu sơ cấp được thu thập từ năm 2023 đến 2024; phương hướng và giải pháp đến năm 2030, tầm nhìn đến 2045.</w:t>
      </w:r>
    </w:p>
    <w:p w14:paraId="66842447" w14:textId="77777777" w:rsidR="003547B1" w:rsidRDefault="00CC73B5" w:rsidP="00663D68">
      <w:pPr>
        <w:spacing w:after="0" w:line="340" w:lineRule="exact"/>
        <w:jc w:val="both"/>
        <w:rPr>
          <w:rFonts w:asciiTheme="majorHAnsi" w:hAnsiTheme="majorHAnsi" w:cstheme="majorHAnsi"/>
          <w:lang w:val="en-US"/>
        </w:rPr>
      </w:pPr>
      <w:r w:rsidRPr="00CC73B5">
        <w:rPr>
          <w:rFonts w:asciiTheme="majorHAnsi" w:hAnsiTheme="majorHAnsi" w:cstheme="majorHAnsi"/>
          <w:lang w:val="en-US"/>
        </w:rPr>
        <w:t>Về không gian: nghiên cứu được thực hiện tại địa bàn Tp.HCM</w:t>
      </w:r>
      <w:r>
        <w:rPr>
          <w:rFonts w:asciiTheme="majorHAnsi" w:hAnsiTheme="majorHAnsi" w:cstheme="majorHAnsi"/>
          <w:lang w:val="en-US"/>
        </w:rPr>
        <w:t>.</w:t>
      </w:r>
    </w:p>
    <w:p w14:paraId="442AFA6E" w14:textId="0C353687" w:rsidR="003547B1" w:rsidRPr="0014219F" w:rsidRDefault="003547B1"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5. Đóng góp mới của luận án</w:t>
      </w:r>
    </w:p>
    <w:p w14:paraId="180EFAA3" w14:textId="4B001C8F" w:rsidR="003547B1" w:rsidRPr="003547B1" w:rsidRDefault="003547B1" w:rsidP="00663D68">
      <w:pPr>
        <w:spacing w:after="0" w:line="340" w:lineRule="exact"/>
        <w:ind w:firstLine="567"/>
        <w:jc w:val="both"/>
        <w:rPr>
          <w:rFonts w:asciiTheme="majorHAnsi" w:hAnsiTheme="majorHAnsi" w:cstheme="majorHAnsi"/>
          <w:lang w:val="en-US"/>
        </w:rPr>
      </w:pPr>
      <w:r w:rsidRPr="003547B1">
        <w:rPr>
          <w:rFonts w:asciiTheme="majorHAnsi" w:hAnsiTheme="majorHAnsi" w:cstheme="majorHAnsi"/>
          <w:lang w:val="en-US"/>
        </w:rPr>
        <w:t xml:space="preserve">Đóng góp về lý luận: (i) hệ thống hóa phát triển </w:t>
      </w:r>
      <w:r w:rsidR="008C4044">
        <w:rPr>
          <w:rFonts w:asciiTheme="majorHAnsi" w:hAnsiTheme="majorHAnsi" w:cstheme="majorHAnsi"/>
          <w:lang w:val="en-US"/>
        </w:rPr>
        <w:t>NNĐTBV</w:t>
      </w:r>
      <w:r w:rsidRPr="003547B1">
        <w:rPr>
          <w:rFonts w:asciiTheme="majorHAnsi" w:hAnsiTheme="majorHAnsi" w:cstheme="majorHAnsi"/>
          <w:lang w:val="en-US"/>
        </w:rPr>
        <w:t xml:space="preserve"> bao gồm việc tổng hợp và phân tích các mô hình, phương pháp và nội dung phát triển </w:t>
      </w:r>
      <w:r w:rsidR="008C4044">
        <w:rPr>
          <w:rFonts w:asciiTheme="majorHAnsi" w:hAnsiTheme="majorHAnsi" w:cstheme="majorHAnsi"/>
          <w:lang w:val="en-US"/>
        </w:rPr>
        <w:t>NNĐTBV</w:t>
      </w:r>
      <w:r w:rsidRPr="003547B1">
        <w:rPr>
          <w:rFonts w:asciiTheme="majorHAnsi" w:hAnsiTheme="majorHAnsi" w:cstheme="majorHAnsi"/>
          <w:lang w:val="en-US"/>
        </w:rPr>
        <w:t xml:space="preserve">; (ii) xây dựng các tiêu chí đánh giá phát triển </w:t>
      </w:r>
      <w:r w:rsidR="008C4044">
        <w:rPr>
          <w:rFonts w:asciiTheme="majorHAnsi" w:hAnsiTheme="majorHAnsi" w:cstheme="majorHAnsi"/>
          <w:lang w:val="en-US"/>
        </w:rPr>
        <w:t>NNĐTBV</w:t>
      </w:r>
      <w:r w:rsidRPr="003547B1">
        <w:rPr>
          <w:rFonts w:asciiTheme="majorHAnsi" w:hAnsiTheme="majorHAnsi" w:cstheme="majorHAnsi"/>
          <w:lang w:val="en-US"/>
        </w:rPr>
        <w:t xml:space="preserve"> dưới ba khía cạnh: kinh tế, xã hội và môi trường; (iii) xác định, phân tích các nhân tố tác động đến phát triển </w:t>
      </w:r>
      <w:r w:rsidR="008C4044">
        <w:rPr>
          <w:rFonts w:asciiTheme="majorHAnsi" w:hAnsiTheme="majorHAnsi" w:cstheme="majorHAnsi"/>
          <w:lang w:val="en-US"/>
        </w:rPr>
        <w:t>NNĐTBV</w:t>
      </w:r>
      <w:r w:rsidRPr="003547B1">
        <w:rPr>
          <w:rFonts w:asciiTheme="majorHAnsi" w:hAnsiTheme="majorHAnsi" w:cstheme="majorHAnsi"/>
          <w:lang w:val="en-US"/>
        </w:rPr>
        <w:t xml:space="preserve"> bao gồm nguồn nhân lực, thị trường, nguồn lực tài chính, khoa học công nghệ, nhận thức và ngoại cảnh.</w:t>
      </w:r>
    </w:p>
    <w:p w14:paraId="11B1F16C" w14:textId="3E299948" w:rsidR="003547B1" w:rsidRPr="003547B1" w:rsidRDefault="003547B1" w:rsidP="00663D68">
      <w:pPr>
        <w:spacing w:after="0" w:line="340" w:lineRule="exact"/>
        <w:ind w:firstLine="567"/>
        <w:jc w:val="both"/>
        <w:rPr>
          <w:rFonts w:asciiTheme="majorHAnsi" w:hAnsiTheme="majorHAnsi" w:cstheme="majorHAnsi"/>
          <w:lang w:val="en-US"/>
        </w:rPr>
      </w:pPr>
      <w:r w:rsidRPr="003547B1">
        <w:rPr>
          <w:rFonts w:asciiTheme="majorHAnsi" w:hAnsiTheme="majorHAnsi" w:cstheme="majorHAnsi"/>
          <w:lang w:val="en-US"/>
        </w:rPr>
        <w:lastRenderedPageBreak/>
        <w:t xml:space="preserve">Đóng góp về thực tiễn: (i) phân tích thực trạng phát triển </w:t>
      </w:r>
      <w:r w:rsidR="008C4044">
        <w:rPr>
          <w:rFonts w:asciiTheme="majorHAnsi" w:hAnsiTheme="majorHAnsi" w:cstheme="majorHAnsi"/>
          <w:lang w:val="en-US"/>
        </w:rPr>
        <w:t>NNĐTBV</w:t>
      </w:r>
      <w:r w:rsidRPr="003547B1">
        <w:rPr>
          <w:rFonts w:asciiTheme="majorHAnsi" w:hAnsiTheme="majorHAnsi" w:cstheme="majorHAnsi"/>
          <w:lang w:val="en-US"/>
        </w:rPr>
        <w:t xml:space="preserve"> ở Tp.HCM để đánh giá mức độ bền vững của hoạt động NNĐT; (ii) định lượng các nhân tố ảnh hưởng đến phát triển </w:t>
      </w:r>
      <w:r w:rsidR="008C4044">
        <w:rPr>
          <w:rFonts w:asciiTheme="majorHAnsi" w:hAnsiTheme="majorHAnsi" w:cstheme="majorHAnsi"/>
          <w:lang w:val="en-US"/>
        </w:rPr>
        <w:t>NNĐTBV</w:t>
      </w:r>
      <w:r w:rsidRPr="003547B1">
        <w:rPr>
          <w:rFonts w:asciiTheme="majorHAnsi" w:hAnsiTheme="majorHAnsi" w:cstheme="majorHAnsi"/>
          <w:lang w:val="en-US"/>
        </w:rPr>
        <w:t xml:space="preserve"> ở Tp.HCM để xác định mức độ ảnh hưởng các nhân tố; (iii) </w:t>
      </w:r>
      <w:r w:rsidR="003F5CCD">
        <w:rPr>
          <w:rFonts w:ascii="Times New Roman" w:hAnsi="Times New Roman" w:cs="Times New Roman"/>
          <w:color w:val="000000" w:themeColor="text1"/>
          <w:sz w:val="24"/>
          <w:szCs w:val="24"/>
          <w:lang w:val="en-US"/>
        </w:rPr>
        <w:t>xác định</w:t>
      </w:r>
      <w:r w:rsidR="003F5CCD" w:rsidRPr="00DF2488">
        <w:rPr>
          <w:rFonts w:ascii="Times New Roman" w:hAnsi="Times New Roman" w:cs="Times New Roman"/>
          <w:color w:val="000000" w:themeColor="text1"/>
          <w:sz w:val="24"/>
          <w:szCs w:val="24"/>
        </w:rPr>
        <w:t xml:space="preserve"> trình độ học vấn thấp như một rào cản lớn đối với nhận thức về NNĐTBV</w:t>
      </w:r>
      <w:r w:rsidR="003F5CCD">
        <w:rPr>
          <w:rFonts w:ascii="Times New Roman" w:hAnsi="Times New Roman" w:cs="Times New Roman"/>
          <w:color w:val="000000" w:themeColor="text1"/>
          <w:sz w:val="24"/>
          <w:szCs w:val="24"/>
          <w:lang w:val="en-US"/>
        </w:rPr>
        <w:t xml:space="preserve"> nhằm</w:t>
      </w:r>
      <w:r w:rsidR="003F5CCD" w:rsidRPr="00DF2488">
        <w:rPr>
          <w:rFonts w:ascii="Times New Roman" w:hAnsi="Times New Roman" w:cs="Times New Roman"/>
          <w:color w:val="000000" w:themeColor="text1"/>
          <w:sz w:val="24"/>
          <w:szCs w:val="24"/>
        </w:rPr>
        <w:t xml:space="preserve"> </w:t>
      </w:r>
      <w:r w:rsidR="003F5CCD">
        <w:rPr>
          <w:rFonts w:ascii="Times New Roman" w:hAnsi="Times New Roman" w:cs="Times New Roman"/>
          <w:color w:val="000000" w:themeColor="text1"/>
          <w:sz w:val="24"/>
          <w:szCs w:val="24"/>
          <w:lang w:val="en-US"/>
        </w:rPr>
        <w:t>đề xuất</w:t>
      </w:r>
      <w:r w:rsidR="003F5CCD" w:rsidRPr="00DF2488">
        <w:rPr>
          <w:rFonts w:ascii="Times New Roman" w:hAnsi="Times New Roman" w:cs="Times New Roman"/>
          <w:color w:val="000000" w:themeColor="text1"/>
          <w:sz w:val="24"/>
          <w:szCs w:val="24"/>
        </w:rPr>
        <w:t xml:space="preserve"> giải pháp đào tạo </w:t>
      </w:r>
      <w:r w:rsidR="003F5CCD">
        <w:rPr>
          <w:rFonts w:ascii="Times New Roman" w:hAnsi="Times New Roman" w:cs="Times New Roman"/>
          <w:color w:val="000000" w:themeColor="text1"/>
          <w:sz w:val="24"/>
          <w:szCs w:val="24"/>
          <w:lang w:val="en-US"/>
        </w:rPr>
        <w:t xml:space="preserve">thích hợp; (iv) </w:t>
      </w:r>
      <w:r w:rsidRPr="003547B1">
        <w:rPr>
          <w:rFonts w:asciiTheme="majorHAnsi" w:hAnsiTheme="majorHAnsi" w:cstheme="majorHAnsi"/>
          <w:lang w:val="en-US"/>
        </w:rPr>
        <w:t xml:space="preserve">phân tích mô hình SWOT-TOWS nhằm xây dựng những chiến lược phát triển </w:t>
      </w:r>
      <w:r w:rsidR="008C4044">
        <w:rPr>
          <w:rFonts w:asciiTheme="majorHAnsi" w:hAnsiTheme="majorHAnsi" w:cstheme="majorHAnsi"/>
          <w:lang w:val="en-US"/>
        </w:rPr>
        <w:t>NNĐTBV</w:t>
      </w:r>
      <w:r w:rsidRPr="003547B1">
        <w:rPr>
          <w:rFonts w:asciiTheme="majorHAnsi" w:hAnsiTheme="majorHAnsi" w:cstheme="majorHAnsi"/>
          <w:lang w:val="en-US"/>
        </w:rPr>
        <w:t xml:space="preserve"> tại Tp.HCM; (v) thực hiện mô hình dự báo xu hướng tăng trưởng NNĐT của Tp.HCM đến năm 2030; và (v</w:t>
      </w:r>
      <w:r w:rsidR="003F5CCD">
        <w:rPr>
          <w:rFonts w:asciiTheme="majorHAnsi" w:hAnsiTheme="majorHAnsi" w:cstheme="majorHAnsi"/>
          <w:lang w:val="en-US"/>
        </w:rPr>
        <w:t>i</w:t>
      </w:r>
      <w:r w:rsidRPr="003547B1">
        <w:rPr>
          <w:rFonts w:asciiTheme="majorHAnsi" w:hAnsiTheme="majorHAnsi" w:cstheme="majorHAnsi"/>
          <w:lang w:val="en-US"/>
        </w:rPr>
        <w:t xml:space="preserve">) đề xuất những nhóm giải pháp cụ thể để phát triển </w:t>
      </w:r>
      <w:r w:rsidR="008C4044">
        <w:rPr>
          <w:rFonts w:asciiTheme="majorHAnsi" w:hAnsiTheme="majorHAnsi" w:cstheme="majorHAnsi"/>
          <w:lang w:val="en-US"/>
        </w:rPr>
        <w:t>NNĐTBV</w:t>
      </w:r>
      <w:r w:rsidRPr="003547B1">
        <w:rPr>
          <w:rFonts w:asciiTheme="majorHAnsi" w:hAnsiTheme="majorHAnsi" w:cstheme="majorHAnsi"/>
          <w:lang w:val="en-US"/>
        </w:rPr>
        <w:t xml:space="preserve"> cho Tp.HCM.</w:t>
      </w:r>
    </w:p>
    <w:p w14:paraId="7287642B" w14:textId="77777777" w:rsidR="003547B1" w:rsidRPr="0014219F" w:rsidRDefault="003547B1"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6. Kết cấu của luận án</w:t>
      </w:r>
    </w:p>
    <w:p w14:paraId="4F1ABEB4" w14:textId="77777777" w:rsidR="003547B1" w:rsidRPr="003547B1" w:rsidRDefault="003547B1" w:rsidP="00663D68">
      <w:pPr>
        <w:spacing w:after="0" w:line="340" w:lineRule="exact"/>
        <w:jc w:val="both"/>
        <w:rPr>
          <w:rFonts w:asciiTheme="majorHAnsi" w:hAnsiTheme="majorHAnsi" w:cstheme="majorHAnsi"/>
          <w:lang w:val="en-US"/>
        </w:rPr>
      </w:pPr>
      <w:r w:rsidRPr="003547B1">
        <w:rPr>
          <w:rFonts w:asciiTheme="majorHAnsi" w:hAnsiTheme="majorHAnsi" w:cstheme="majorHAnsi"/>
          <w:lang w:val="en-US"/>
        </w:rPr>
        <w:t xml:space="preserve">Ngoài phần mở đầu, kết luận, tài liệu tham khảo và phụ lục. Cấu trúc luận án bao gồm những nội dung: </w:t>
      </w:r>
    </w:p>
    <w:p w14:paraId="5012ED9C" w14:textId="77777777" w:rsidR="003547B1" w:rsidRPr="003547B1" w:rsidRDefault="003547B1" w:rsidP="00663D68">
      <w:pPr>
        <w:spacing w:after="0" w:line="340" w:lineRule="exact"/>
        <w:jc w:val="both"/>
        <w:rPr>
          <w:rFonts w:asciiTheme="majorHAnsi" w:hAnsiTheme="majorHAnsi" w:cstheme="majorHAnsi"/>
          <w:lang w:val="en-US"/>
        </w:rPr>
      </w:pPr>
      <w:r w:rsidRPr="003547B1">
        <w:rPr>
          <w:rFonts w:asciiTheme="majorHAnsi" w:hAnsiTheme="majorHAnsi" w:cstheme="majorHAnsi"/>
          <w:lang w:val="en-US"/>
        </w:rPr>
        <w:t>Chương 1: Tổng quan lý thuyết và thực tiễn về phát triển nông nghiệp đô thị bền vững</w:t>
      </w:r>
    </w:p>
    <w:p w14:paraId="01325AEF" w14:textId="77777777" w:rsidR="003547B1" w:rsidRPr="003547B1" w:rsidRDefault="003547B1" w:rsidP="00663D68">
      <w:pPr>
        <w:spacing w:after="0" w:line="340" w:lineRule="exact"/>
        <w:jc w:val="both"/>
        <w:rPr>
          <w:rFonts w:asciiTheme="majorHAnsi" w:hAnsiTheme="majorHAnsi" w:cstheme="majorHAnsi"/>
          <w:lang w:val="en-US"/>
        </w:rPr>
      </w:pPr>
      <w:r w:rsidRPr="003547B1">
        <w:rPr>
          <w:rFonts w:asciiTheme="majorHAnsi" w:hAnsiTheme="majorHAnsi" w:cstheme="majorHAnsi"/>
          <w:lang w:val="en-US"/>
        </w:rPr>
        <w:t>Chương 2: Phương pháp nghiên cứu</w:t>
      </w:r>
    </w:p>
    <w:p w14:paraId="03D72D76" w14:textId="77777777" w:rsidR="003547B1" w:rsidRPr="003547B1" w:rsidRDefault="003547B1" w:rsidP="00663D68">
      <w:pPr>
        <w:spacing w:after="0" w:line="340" w:lineRule="exact"/>
        <w:jc w:val="both"/>
        <w:rPr>
          <w:rFonts w:asciiTheme="majorHAnsi" w:hAnsiTheme="majorHAnsi" w:cstheme="majorHAnsi"/>
          <w:lang w:val="en-US"/>
        </w:rPr>
      </w:pPr>
      <w:r w:rsidRPr="003547B1">
        <w:rPr>
          <w:rFonts w:asciiTheme="majorHAnsi" w:hAnsiTheme="majorHAnsi" w:cstheme="majorHAnsi"/>
          <w:lang w:val="en-US"/>
        </w:rPr>
        <w:t>Chương 3: Thực trạng phát triển nông nghiệp đô thị bền vững tại Thành phồ Hồ Chí Minh giai đoạn 2018-2022</w:t>
      </w:r>
    </w:p>
    <w:p w14:paraId="10DBC3EE" w14:textId="66825EC7" w:rsidR="00C04950" w:rsidRDefault="003547B1" w:rsidP="00663D68">
      <w:pPr>
        <w:spacing w:after="0" w:line="340" w:lineRule="exact"/>
        <w:jc w:val="both"/>
        <w:rPr>
          <w:rFonts w:asciiTheme="majorHAnsi" w:hAnsiTheme="majorHAnsi" w:cstheme="majorHAnsi"/>
          <w:lang w:val="en-US"/>
        </w:rPr>
      </w:pPr>
      <w:r w:rsidRPr="003547B1">
        <w:rPr>
          <w:rFonts w:asciiTheme="majorHAnsi" w:hAnsiTheme="majorHAnsi" w:cstheme="majorHAnsi"/>
          <w:lang w:val="en-US"/>
        </w:rPr>
        <w:t>Chương 4: Định hướng, giải pháp và kiến nghị thúc đẩy phát triển nông nghiệp đô thị bền vững trên địa bàn Thành phồ Hồ Chí Minh đến năm 2030, tầm nhìn 2045</w:t>
      </w:r>
      <w:r w:rsidR="00445792">
        <w:rPr>
          <w:rFonts w:asciiTheme="majorHAnsi" w:hAnsiTheme="majorHAnsi" w:cstheme="majorHAnsi"/>
          <w:lang w:val="en-US"/>
        </w:rPr>
        <w:t>.</w:t>
      </w:r>
    </w:p>
    <w:p w14:paraId="6E15E098" w14:textId="77777777" w:rsidR="002E2F60" w:rsidRDefault="002E2F60" w:rsidP="00663D68">
      <w:pPr>
        <w:spacing w:after="0" w:line="340" w:lineRule="exact"/>
        <w:jc w:val="both"/>
        <w:rPr>
          <w:rFonts w:asciiTheme="majorHAnsi" w:hAnsiTheme="majorHAnsi" w:cstheme="majorHAnsi"/>
          <w:lang w:val="en-US"/>
        </w:rPr>
      </w:pPr>
    </w:p>
    <w:p w14:paraId="27C31C1B" w14:textId="77777777" w:rsidR="00B53209" w:rsidRDefault="00B53209" w:rsidP="00663D68">
      <w:pPr>
        <w:spacing w:after="0" w:line="340" w:lineRule="exact"/>
        <w:jc w:val="both"/>
        <w:rPr>
          <w:rFonts w:asciiTheme="majorHAnsi" w:hAnsiTheme="majorHAnsi" w:cstheme="majorHAnsi"/>
          <w:lang w:val="en-US"/>
        </w:rPr>
      </w:pPr>
    </w:p>
    <w:p w14:paraId="38B4E14C" w14:textId="61D887DE" w:rsidR="00445792" w:rsidRPr="00F37D66" w:rsidRDefault="00445792" w:rsidP="00663D68">
      <w:pPr>
        <w:spacing w:after="0" w:line="340" w:lineRule="exact"/>
        <w:jc w:val="center"/>
        <w:rPr>
          <w:rFonts w:asciiTheme="majorHAnsi" w:hAnsiTheme="majorHAnsi" w:cstheme="majorHAnsi"/>
          <w:b/>
          <w:bCs/>
          <w:lang w:val="en-US"/>
        </w:rPr>
      </w:pPr>
      <w:r w:rsidRPr="00F37D66">
        <w:rPr>
          <w:rFonts w:asciiTheme="majorHAnsi" w:hAnsiTheme="majorHAnsi" w:cstheme="majorHAnsi"/>
          <w:b/>
          <w:bCs/>
          <w:lang w:val="en-US"/>
        </w:rPr>
        <w:t>CHƯƠNG 1: TỔNG QUAN LÝ THUYẾT VÀ THỰC TIỄN VỀ PHÁT TRIỂN NÔNG NGHIỆP ĐÔ THỊ BỀN VỮNG</w:t>
      </w:r>
    </w:p>
    <w:p w14:paraId="25A27DE2" w14:textId="6E9E16EE" w:rsidR="007D0ACF" w:rsidRPr="0014219F" w:rsidRDefault="007D0ACF"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1.1. Những khái niệm cơ bản, vai trò và các loại hình phát triển </w:t>
      </w:r>
      <w:r w:rsidR="008C4044">
        <w:rPr>
          <w:rFonts w:asciiTheme="majorHAnsi" w:hAnsiTheme="majorHAnsi" w:cstheme="majorHAnsi"/>
          <w:b/>
          <w:bCs/>
          <w:lang w:val="en-US"/>
        </w:rPr>
        <w:t>NNĐTBV</w:t>
      </w:r>
    </w:p>
    <w:p w14:paraId="2FF16912" w14:textId="606FA7C9" w:rsidR="007D0ACF" w:rsidRPr="0014219F" w:rsidRDefault="007D0ACF"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lastRenderedPageBreak/>
        <w:t xml:space="preserve">1.1.1. Khái niệm về phát triển </w:t>
      </w:r>
      <w:r w:rsidR="0014219F" w:rsidRPr="0014219F">
        <w:rPr>
          <w:rFonts w:asciiTheme="majorHAnsi" w:hAnsiTheme="majorHAnsi" w:cstheme="majorHAnsi"/>
          <w:b/>
          <w:bCs/>
          <w:lang w:val="en-US"/>
        </w:rPr>
        <w:t>NN</w:t>
      </w:r>
    </w:p>
    <w:p w14:paraId="75434047" w14:textId="74B12089" w:rsidR="007D0ACF" w:rsidRPr="007D0ACF" w:rsidRDefault="009733C3" w:rsidP="00663D68">
      <w:pPr>
        <w:spacing w:after="0" w:line="340" w:lineRule="exact"/>
        <w:jc w:val="both"/>
        <w:rPr>
          <w:rFonts w:asciiTheme="majorHAnsi" w:hAnsiTheme="majorHAnsi" w:cstheme="majorHAnsi"/>
          <w:lang w:val="en-US"/>
        </w:rPr>
      </w:pPr>
      <w:r>
        <w:rPr>
          <w:rFonts w:asciiTheme="majorHAnsi" w:hAnsiTheme="majorHAnsi" w:cstheme="majorHAnsi"/>
          <w:lang w:val="en-US"/>
        </w:rPr>
        <w:t>P</w:t>
      </w:r>
      <w:r w:rsidRPr="009733C3">
        <w:rPr>
          <w:rFonts w:asciiTheme="majorHAnsi" w:hAnsiTheme="majorHAnsi" w:cstheme="majorHAnsi"/>
          <w:lang w:val="en-US"/>
        </w:rPr>
        <w:t xml:space="preserve">hát triển </w:t>
      </w:r>
      <w:r>
        <w:rPr>
          <w:rFonts w:asciiTheme="majorHAnsi" w:hAnsiTheme="majorHAnsi" w:cstheme="majorHAnsi"/>
          <w:lang w:val="en-US"/>
        </w:rPr>
        <w:t>NN</w:t>
      </w:r>
      <w:r w:rsidRPr="009733C3">
        <w:rPr>
          <w:rFonts w:asciiTheme="majorHAnsi" w:hAnsiTheme="majorHAnsi" w:cstheme="majorHAnsi"/>
          <w:lang w:val="en-US"/>
        </w:rPr>
        <w:t xml:space="preserve"> là quá trình mở rộng các hoạt động sản xuất nông nghiệp gắn với ứng dụng công nghệ nhằm nâng cao hiệu quả kinh tế, cải thiện phúc lợi xã hội</w:t>
      </w:r>
      <w:r>
        <w:rPr>
          <w:rFonts w:asciiTheme="majorHAnsi" w:hAnsiTheme="majorHAnsi" w:cstheme="majorHAnsi"/>
          <w:lang w:val="en-US"/>
        </w:rPr>
        <w:t xml:space="preserve">. </w:t>
      </w:r>
    </w:p>
    <w:p w14:paraId="3005D696" w14:textId="1D0F558A" w:rsidR="007D0ACF" w:rsidRPr="0014219F" w:rsidRDefault="007D0ACF"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1.1.2. Khái niệm về phát triển </w:t>
      </w:r>
      <w:r w:rsidR="0014219F" w:rsidRPr="0014219F">
        <w:rPr>
          <w:rFonts w:asciiTheme="majorHAnsi" w:hAnsiTheme="majorHAnsi" w:cstheme="majorHAnsi"/>
          <w:b/>
          <w:bCs/>
          <w:lang w:val="en-US"/>
        </w:rPr>
        <w:t>NNĐT</w:t>
      </w:r>
    </w:p>
    <w:p w14:paraId="6B05F675" w14:textId="22EB8C8C" w:rsidR="007D0ACF" w:rsidRDefault="007D0ACF" w:rsidP="00663D68">
      <w:pPr>
        <w:spacing w:after="0" w:line="340" w:lineRule="exact"/>
        <w:jc w:val="both"/>
        <w:rPr>
          <w:rFonts w:asciiTheme="majorHAnsi" w:hAnsiTheme="majorHAnsi" w:cstheme="majorHAnsi"/>
          <w:lang w:val="en-US"/>
        </w:rPr>
      </w:pPr>
      <w:r w:rsidRPr="007D0ACF">
        <w:rPr>
          <w:rFonts w:asciiTheme="majorHAnsi" w:hAnsiTheme="majorHAnsi" w:cstheme="majorHAnsi"/>
          <w:lang w:val="en-US"/>
        </w:rPr>
        <w:t xml:space="preserve">NNĐT </w:t>
      </w:r>
      <w:r w:rsidR="005A2D31" w:rsidRPr="005A2D31">
        <w:rPr>
          <w:rFonts w:asciiTheme="majorHAnsi" w:hAnsiTheme="majorHAnsi" w:cstheme="majorHAnsi"/>
          <w:lang w:val="en-US"/>
        </w:rPr>
        <w:t xml:space="preserve">là hoạt động kinh tế tập trung vào việc sản xuất các sản phẩm </w:t>
      </w:r>
      <w:r w:rsidR="0014219F">
        <w:rPr>
          <w:rFonts w:asciiTheme="majorHAnsi" w:hAnsiTheme="majorHAnsi" w:cstheme="majorHAnsi"/>
          <w:lang w:val="en-US"/>
        </w:rPr>
        <w:t>NN</w:t>
      </w:r>
      <w:r w:rsidR="005A2D31" w:rsidRPr="005A2D31">
        <w:rPr>
          <w:rFonts w:asciiTheme="majorHAnsi" w:hAnsiTheme="majorHAnsi" w:cstheme="majorHAnsi"/>
          <w:lang w:val="en-US"/>
        </w:rPr>
        <w:t xml:space="preserve"> có chất lượng và hiệu quả ở các khu vực đô thị và ven đô thị thông qua các phương thức canh tác hiêu quả</w:t>
      </w:r>
      <w:r w:rsidRPr="007D0ACF">
        <w:rPr>
          <w:rFonts w:asciiTheme="majorHAnsi" w:hAnsiTheme="majorHAnsi" w:cstheme="majorHAnsi"/>
          <w:lang w:val="en-US"/>
        </w:rPr>
        <w:t>. Các mô hình phổ biến gồm vườn cộng đồng, canh tác trên mái nhà, canh tác thẳng đứng, aquaponics và hydroponics.</w:t>
      </w:r>
    </w:p>
    <w:p w14:paraId="713AD36F" w14:textId="2C5F76AF" w:rsidR="007D0ACF" w:rsidRPr="0014219F" w:rsidRDefault="007D0ACF"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1.1.3. Khái niệm về phát triển </w:t>
      </w:r>
      <w:r w:rsidR="008C4044">
        <w:rPr>
          <w:rFonts w:asciiTheme="majorHAnsi" w:hAnsiTheme="majorHAnsi" w:cstheme="majorHAnsi"/>
          <w:b/>
          <w:bCs/>
          <w:lang w:val="en-US"/>
        </w:rPr>
        <w:t>NNĐTBV</w:t>
      </w:r>
      <w:r w:rsidRPr="0014219F">
        <w:rPr>
          <w:rFonts w:asciiTheme="majorHAnsi" w:hAnsiTheme="majorHAnsi" w:cstheme="majorHAnsi"/>
          <w:b/>
          <w:bCs/>
          <w:lang w:val="en-US"/>
        </w:rPr>
        <w:t>:</w:t>
      </w:r>
    </w:p>
    <w:p w14:paraId="22171F8B" w14:textId="6B873D52" w:rsidR="007D0ACF" w:rsidRDefault="007D0ACF" w:rsidP="00663D68">
      <w:pPr>
        <w:spacing w:after="0" w:line="340" w:lineRule="exact"/>
        <w:jc w:val="both"/>
        <w:rPr>
          <w:rFonts w:asciiTheme="majorHAnsi" w:hAnsiTheme="majorHAnsi" w:cstheme="majorHAnsi"/>
          <w:lang w:val="en-US"/>
        </w:rPr>
      </w:pPr>
      <w:r w:rsidRPr="007D0ACF">
        <w:rPr>
          <w:rFonts w:asciiTheme="majorHAnsi" w:hAnsiTheme="majorHAnsi" w:cstheme="majorHAnsi"/>
          <w:lang w:val="en-US"/>
        </w:rPr>
        <w:t xml:space="preserve">Phát triển </w:t>
      </w:r>
      <w:r w:rsidR="008C4044">
        <w:rPr>
          <w:rFonts w:asciiTheme="majorHAnsi" w:hAnsiTheme="majorHAnsi" w:cstheme="majorHAnsi"/>
          <w:lang w:val="en-US"/>
        </w:rPr>
        <w:t>NNĐTBV</w:t>
      </w:r>
      <w:r w:rsidRPr="007D0ACF">
        <w:rPr>
          <w:rFonts w:asciiTheme="majorHAnsi" w:hAnsiTheme="majorHAnsi" w:cstheme="majorHAnsi"/>
          <w:lang w:val="en-US"/>
        </w:rPr>
        <w:t xml:space="preserve"> là quá trình khai thác và sử dụng hiệu quả các không gian nội đô và ven đô để sản xuất sản phẩm </w:t>
      </w:r>
      <w:r w:rsidR="0014219F">
        <w:rPr>
          <w:rFonts w:asciiTheme="majorHAnsi" w:hAnsiTheme="majorHAnsi" w:cstheme="majorHAnsi"/>
          <w:lang w:val="en-US"/>
        </w:rPr>
        <w:t>NN</w:t>
      </w:r>
      <w:r w:rsidRPr="007D0ACF">
        <w:rPr>
          <w:rFonts w:asciiTheme="majorHAnsi" w:hAnsiTheme="majorHAnsi" w:cstheme="majorHAnsi"/>
          <w:lang w:val="en-US"/>
        </w:rPr>
        <w:t xml:space="preserve">, thông qua việc áp dụng công nghệ hiện đại, tối ưu hóa không gian hạn chế, phân bổ và sử dụng hợp lý các nguồn tài nguyên, kết hợp các phương pháp canh tác hiệu quả nhằm tối đa hóa hiệu quả kinh tế, nâng cao lợi ích xã hội, đảm bảo bảo vệ môi trường và góp phần hướng đến </w:t>
      </w:r>
      <w:r w:rsidR="008C4044">
        <w:rPr>
          <w:rFonts w:asciiTheme="majorHAnsi" w:hAnsiTheme="majorHAnsi" w:cstheme="majorHAnsi"/>
          <w:lang w:val="en-US"/>
        </w:rPr>
        <w:t>PTBV</w:t>
      </w:r>
      <w:r w:rsidRPr="007D0ACF">
        <w:rPr>
          <w:rFonts w:asciiTheme="majorHAnsi" w:hAnsiTheme="majorHAnsi" w:cstheme="majorHAnsi"/>
          <w:lang w:val="en-US"/>
        </w:rPr>
        <w:t>.</w:t>
      </w:r>
    </w:p>
    <w:p w14:paraId="443C80B9" w14:textId="3794B335" w:rsidR="007D0ACF" w:rsidRPr="0014219F" w:rsidRDefault="007D0ACF"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1.1.4. Vai trò của phát triển </w:t>
      </w:r>
      <w:r w:rsidR="008C4044">
        <w:rPr>
          <w:rFonts w:asciiTheme="majorHAnsi" w:hAnsiTheme="majorHAnsi" w:cstheme="majorHAnsi"/>
          <w:b/>
          <w:bCs/>
          <w:lang w:val="en-US"/>
        </w:rPr>
        <w:t>NNĐTBV</w:t>
      </w:r>
      <w:r w:rsidRPr="0014219F">
        <w:rPr>
          <w:rFonts w:asciiTheme="majorHAnsi" w:hAnsiTheme="majorHAnsi" w:cstheme="majorHAnsi"/>
          <w:b/>
          <w:bCs/>
          <w:lang w:val="en-US"/>
        </w:rPr>
        <w:t>:</w:t>
      </w:r>
    </w:p>
    <w:p w14:paraId="60230B7A" w14:textId="7D045E4A" w:rsidR="007D0ACF" w:rsidRPr="007D0ACF" w:rsidRDefault="008C4044" w:rsidP="00663D68">
      <w:pPr>
        <w:spacing w:after="0" w:line="340" w:lineRule="exact"/>
        <w:jc w:val="both"/>
        <w:rPr>
          <w:rFonts w:asciiTheme="majorHAnsi" w:hAnsiTheme="majorHAnsi" w:cstheme="majorHAnsi"/>
          <w:lang w:val="en-US"/>
        </w:rPr>
      </w:pPr>
      <w:r>
        <w:rPr>
          <w:rFonts w:asciiTheme="majorHAnsi" w:hAnsiTheme="majorHAnsi" w:cstheme="majorHAnsi"/>
          <w:lang w:val="en-US"/>
        </w:rPr>
        <w:t>NNĐTBV</w:t>
      </w:r>
      <w:r w:rsidR="007D0ACF" w:rsidRPr="007D0ACF">
        <w:rPr>
          <w:rFonts w:asciiTheme="majorHAnsi" w:hAnsiTheme="majorHAnsi" w:cstheme="majorHAnsi"/>
          <w:lang w:val="en-US"/>
        </w:rPr>
        <w:t xml:space="preserve"> góp phần quan trọng trong việc đảm bảo an ninh lương thực, giảm áp lực môi trường đô thị, tạo không gian xanh, nâng cao chất lượng cuộc sống người dân và giúp đô thị thích nghi tốt hơn với các </w:t>
      </w:r>
      <w:r w:rsidR="0042159F">
        <w:rPr>
          <w:rFonts w:asciiTheme="majorHAnsi" w:hAnsiTheme="majorHAnsi" w:cstheme="majorHAnsi"/>
          <w:lang w:val="en-US"/>
        </w:rPr>
        <w:t>BĐKH</w:t>
      </w:r>
      <w:r w:rsidR="007D0ACF" w:rsidRPr="007D0ACF">
        <w:rPr>
          <w:rFonts w:asciiTheme="majorHAnsi" w:hAnsiTheme="majorHAnsi" w:cstheme="majorHAnsi"/>
          <w:lang w:val="en-US"/>
        </w:rPr>
        <w:t xml:space="preserve"> và rủi ro môi trường.</w:t>
      </w:r>
    </w:p>
    <w:p w14:paraId="269A9657" w14:textId="08DD9474" w:rsidR="007D0ACF" w:rsidRPr="0014219F" w:rsidRDefault="007D0ACF"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1.1.5. Các loại hình phát triển </w:t>
      </w:r>
      <w:r w:rsidR="008C4044">
        <w:rPr>
          <w:rFonts w:asciiTheme="majorHAnsi" w:hAnsiTheme="majorHAnsi" w:cstheme="majorHAnsi"/>
          <w:b/>
          <w:bCs/>
          <w:lang w:val="en-US"/>
        </w:rPr>
        <w:t>NNĐTBV</w:t>
      </w:r>
      <w:r w:rsidRPr="0014219F">
        <w:rPr>
          <w:rFonts w:asciiTheme="majorHAnsi" w:hAnsiTheme="majorHAnsi" w:cstheme="majorHAnsi"/>
          <w:b/>
          <w:bCs/>
          <w:lang w:val="en-US"/>
        </w:rPr>
        <w:t>:</w:t>
      </w:r>
    </w:p>
    <w:p w14:paraId="39050A80" w14:textId="4DE31C8F" w:rsidR="00C6438A" w:rsidRDefault="007D0ACF" w:rsidP="00663D68">
      <w:pPr>
        <w:spacing w:after="0" w:line="340" w:lineRule="exact"/>
        <w:jc w:val="both"/>
        <w:rPr>
          <w:rFonts w:asciiTheme="majorHAnsi" w:hAnsiTheme="majorHAnsi" w:cstheme="majorHAnsi"/>
          <w:lang w:val="en-US"/>
        </w:rPr>
      </w:pPr>
      <w:r w:rsidRPr="007D0ACF">
        <w:rPr>
          <w:rFonts w:asciiTheme="majorHAnsi" w:hAnsiTheme="majorHAnsi" w:cstheme="majorHAnsi"/>
          <w:lang w:val="en-US"/>
        </w:rPr>
        <w:t xml:space="preserve">Bao gồm NN thủy canh, NN khí canh, NN xanh, </w:t>
      </w:r>
      <w:r w:rsidR="00991CC1" w:rsidRPr="00991CC1">
        <w:rPr>
          <w:rFonts w:asciiTheme="majorHAnsi" w:hAnsiTheme="majorHAnsi" w:cstheme="majorHAnsi"/>
          <w:lang w:val="en-US"/>
        </w:rPr>
        <w:t>aquaponics, vườn cộng đồng, canh tác trên mái nhà và canh tác thẳng đứng</w:t>
      </w:r>
      <w:r w:rsidRPr="007D0ACF">
        <w:rPr>
          <w:rFonts w:asciiTheme="majorHAnsi" w:hAnsiTheme="majorHAnsi" w:cstheme="majorHAnsi"/>
          <w:lang w:val="en-US"/>
        </w:rPr>
        <w:t xml:space="preserve">. Các mô hình này tận dụng không gian hiệu quả, giảm thiểu tác </w:t>
      </w:r>
      <w:r w:rsidRPr="007D0ACF">
        <w:rPr>
          <w:rFonts w:asciiTheme="majorHAnsi" w:hAnsiTheme="majorHAnsi" w:cstheme="majorHAnsi"/>
          <w:lang w:val="en-US"/>
        </w:rPr>
        <w:lastRenderedPageBreak/>
        <w:t>động tiêu cực lên môi trường, nâng cao giá trị sản phẩm và sức khỏe cộng đồng.</w:t>
      </w:r>
    </w:p>
    <w:p w14:paraId="301812AD" w14:textId="01FE3B7C" w:rsidR="005A2D31" w:rsidRPr="0014219F" w:rsidRDefault="005A2D31" w:rsidP="00AB4ACD">
      <w:pPr>
        <w:widowControl w:val="0"/>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1.2. Các lý luận và lý thuyết kinh tế liên quan</w:t>
      </w:r>
    </w:p>
    <w:p w14:paraId="1F6395A3" w14:textId="1DB81CF1" w:rsidR="005A2D31" w:rsidRPr="005A2D31" w:rsidRDefault="005A2D31" w:rsidP="00AB4ACD">
      <w:pPr>
        <w:widowControl w:val="0"/>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1.2.1. Chủ nghĩa Mác-Lênin</w:t>
      </w:r>
      <w:r w:rsidRPr="005A2D31">
        <w:rPr>
          <w:rFonts w:asciiTheme="majorHAnsi" w:hAnsiTheme="majorHAnsi" w:cstheme="majorHAnsi"/>
          <w:lang w:val="en-US"/>
        </w:rPr>
        <w:t xml:space="preserve"> nhấn mạnh vai trò nền tảng của </w:t>
      </w:r>
      <w:r w:rsidR="0014219F">
        <w:rPr>
          <w:rFonts w:asciiTheme="majorHAnsi" w:hAnsiTheme="majorHAnsi" w:cstheme="majorHAnsi"/>
          <w:lang w:val="en-US"/>
        </w:rPr>
        <w:t>NN</w:t>
      </w:r>
      <w:r w:rsidRPr="005A2D31">
        <w:rPr>
          <w:rFonts w:asciiTheme="majorHAnsi" w:hAnsiTheme="majorHAnsi" w:cstheme="majorHAnsi"/>
          <w:lang w:val="en-US"/>
        </w:rPr>
        <w:t xml:space="preserve"> trong phát triển kinh tế, sự hài hòa giữa sản xuất với môi trường tự nhiên.</w:t>
      </w:r>
    </w:p>
    <w:p w14:paraId="5ED85E31" w14:textId="75BD5EF1" w:rsidR="005A2D31" w:rsidRDefault="005A2D31"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1.2.2. Quan điểm Đảng Cộng sản Việt Nam</w:t>
      </w:r>
      <w:r w:rsidRPr="005A2D31">
        <w:rPr>
          <w:rFonts w:asciiTheme="majorHAnsi" w:hAnsiTheme="majorHAnsi" w:cstheme="majorHAnsi"/>
          <w:lang w:val="en-US"/>
        </w:rPr>
        <w:t xml:space="preserve"> thể hiện qua Nghị quyết 26-NQ/TW, 19-NQ/TW, 06-NQ/TW</w:t>
      </w:r>
      <w:r w:rsidR="00B53209">
        <w:rPr>
          <w:rFonts w:asciiTheme="majorHAnsi" w:hAnsiTheme="majorHAnsi" w:cstheme="majorHAnsi"/>
          <w:lang w:val="en-US"/>
        </w:rPr>
        <w:t>,</w:t>
      </w:r>
      <w:r w:rsidRPr="005A2D31">
        <w:rPr>
          <w:rFonts w:asciiTheme="majorHAnsi" w:hAnsiTheme="majorHAnsi" w:cstheme="majorHAnsi"/>
          <w:lang w:val="en-US"/>
        </w:rPr>
        <w:t xml:space="preserve"> khẳng định NNĐT là yếu tố quan trọng trong chiến lược </w:t>
      </w:r>
      <w:r w:rsidR="008C4044">
        <w:rPr>
          <w:rFonts w:asciiTheme="majorHAnsi" w:hAnsiTheme="majorHAnsi" w:cstheme="majorHAnsi"/>
          <w:lang w:val="en-US"/>
        </w:rPr>
        <w:t>PTBV</w:t>
      </w:r>
      <w:r w:rsidRPr="005A2D31">
        <w:rPr>
          <w:rFonts w:asciiTheme="majorHAnsi" w:hAnsiTheme="majorHAnsi" w:cstheme="majorHAnsi"/>
          <w:lang w:val="en-US"/>
        </w:rPr>
        <w:t xml:space="preserve"> của đô thị, ứng dụng công nghệ cao, bảo vệ môi trường</w:t>
      </w:r>
      <w:r w:rsidR="00B53209">
        <w:rPr>
          <w:rFonts w:asciiTheme="majorHAnsi" w:hAnsiTheme="majorHAnsi" w:cstheme="majorHAnsi"/>
          <w:lang w:val="en-US"/>
        </w:rPr>
        <w:t>,</w:t>
      </w:r>
      <w:r w:rsidRPr="005A2D31">
        <w:rPr>
          <w:rFonts w:asciiTheme="majorHAnsi" w:hAnsiTheme="majorHAnsi" w:cstheme="majorHAnsi"/>
          <w:lang w:val="en-US"/>
        </w:rPr>
        <w:t xml:space="preserve"> nâng cao đời sống nhân dân.</w:t>
      </w:r>
    </w:p>
    <w:p w14:paraId="44A413A1" w14:textId="63C447C9" w:rsidR="005A2D31" w:rsidRDefault="005A2D31"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1.2.3. Các lý thuyết kinh tế liên quan</w:t>
      </w:r>
      <w:r>
        <w:rPr>
          <w:rFonts w:asciiTheme="majorHAnsi" w:hAnsiTheme="majorHAnsi" w:cstheme="majorHAnsi"/>
          <w:lang w:val="en-US"/>
        </w:rPr>
        <w:t xml:space="preserve">: (i) </w:t>
      </w:r>
      <w:r w:rsidRPr="005A2D31">
        <w:rPr>
          <w:rFonts w:asciiTheme="majorHAnsi" w:hAnsiTheme="majorHAnsi" w:cstheme="majorHAnsi"/>
          <w:lang w:val="en-US"/>
        </w:rPr>
        <w:t xml:space="preserve">Lý thuyết phát triển </w:t>
      </w:r>
      <w:r w:rsidR="0014219F">
        <w:rPr>
          <w:rFonts w:asciiTheme="majorHAnsi" w:hAnsiTheme="majorHAnsi" w:cstheme="majorHAnsi"/>
          <w:lang w:val="en-US"/>
        </w:rPr>
        <w:t>NN</w:t>
      </w:r>
      <w:r w:rsidRPr="005A2D31">
        <w:rPr>
          <w:rFonts w:asciiTheme="majorHAnsi" w:hAnsiTheme="majorHAnsi" w:cstheme="majorHAnsi"/>
          <w:lang w:val="en-US"/>
        </w:rPr>
        <w:t xml:space="preserve"> (Kuznets, 1971) nhấn mạnh sự chuyển đổi sang sản xuất lớn và hiện đại</w:t>
      </w:r>
      <w:r>
        <w:rPr>
          <w:rFonts w:asciiTheme="majorHAnsi" w:hAnsiTheme="majorHAnsi" w:cstheme="majorHAnsi"/>
          <w:lang w:val="en-US"/>
        </w:rPr>
        <w:t>; (ii) l</w:t>
      </w:r>
      <w:r w:rsidRPr="005A2D31">
        <w:rPr>
          <w:rFonts w:asciiTheme="majorHAnsi" w:hAnsiTheme="majorHAnsi" w:cstheme="majorHAnsi"/>
          <w:lang w:val="en-US"/>
        </w:rPr>
        <w:t>ý thuyết kinh tế tuần hoàn và kinh tế xanh nhấn mạnh sử dụng tài nguyên hiệu quả, giảm chất thải</w:t>
      </w:r>
      <w:r>
        <w:rPr>
          <w:rFonts w:asciiTheme="majorHAnsi" w:hAnsiTheme="majorHAnsi" w:cstheme="majorHAnsi"/>
          <w:lang w:val="en-US"/>
        </w:rPr>
        <w:t>; (iii) l</w:t>
      </w:r>
      <w:r w:rsidRPr="005A2D31">
        <w:rPr>
          <w:rFonts w:asciiTheme="majorHAnsi" w:hAnsiTheme="majorHAnsi" w:cstheme="majorHAnsi"/>
          <w:lang w:val="en-US"/>
        </w:rPr>
        <w:t>ý thuyết kinh tế chia sẻ khuyến khích mô hình sản xuất và tiêu dùng dựa trên sự chia sẻ nguồn lực, tăng cường gắn kết cộng đồng.</w:t>
      </w:r>
    </w:p>
    <w:p w14:paraId="4E13812B" w14:textId="61E0D16D" w:rsidR="00991CC1" w:rsidRPr="0014219F" w:rsidRDefault="00991CC1"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1.3. Nội dung và tiêu chí phát triển </w:t>
      </w:r>
      <w:r w:rsidR="008C4044">
        <w:rPr>
          <w:rFonts w:asciiTheme="majorHAnsi" w:hAnsiTheme="majorHAnsi" w:cstheme="majorHAnsi"/>
          <w:b/>
          <w:bCs/>
          <w:lang w:val="en-US"/>
        </w:rPr>
        <w:t>NNĐTBV</w:t>
      </w:r>
    </w:p>
    <w:p w14:paraId="41E9BBDE" w14:textId="0EA7CDA9" w:rsidR="00991CC1" w:rsidRPr="0014219F" w:rsidRDefault="00991CC1"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1.3.1. Nội dung phát triển </w:t>
      </w:r>
      <w:r w:rsidR="008C4044">
        <w:rPr>
          <w:rFonts w:asciiTheme="majorHAnsi" w:hAnsiTheme="majorHAnsi" w:cstheme="majorHAnsi"/>
          <w:b/>
          <w:bCs/>
          <w:lang w:val="en-US"/>
        </w:rPr>
        <w:t>NNĐTBV</w:t>
      </w:r>
      <w:r w:rsidRPr="0014219F">
        <w:rPr>
          <w:rFonts w:asciiTheme="majorHAnsi" w:hAnsiTheme="majorHAnsi" w:cstheme="majorHAnsi"/>
          <w:b/>
          <w:bCs/>
          <w:lang w:val="en-US"/>
        </w:rPr>
        <w:t xml:space="preserve"> </w:t>
      </w:r>
    </w:p>
    <w:p w14:paraId="3ED8F8CF" w14:textId="003519FA" w:rsidR="00991CC1" w:rsidRPr="00991CC1" w:rsidRDefault="00991CC1" w:rsidP="00663D68">
      <w:pPr>
        <w:spacing w:after="0" w:line="340" w:lineRule="exact"/>
        <w:ind w:firstLine="567"/>
        <w:jc w:val="both"/>
        <w:rPr>
          <w:rFonts w:asciiTheme="majorHAnsi" w:hAnsiTheme="majorHAnsi" w:cstheme="majorHAnsi"/>
          <w:lang w:val="en-US"/>
        </w:rPr>
      </w:pPr>
      <w:r w:rsidRPr="00991CC1">
        <w:rPr>
          <w:rFonts w:asciiTheme="majorHAnsi" w:hAnsiTheme="majorHAnsi" w:cstheme="majorHAnsi"/>
          <w:lang w:val="en-US"/>
        </w:rPr>
        <w:t xml:space="preserve">Kinh tế: </w:t>
      </w:r>
      <w:r w:rsidR="00E215B4">
        <w:rPr>
          <w:rFonts w:asciiTheme="majorHAnsi" w:hAnsiTheme="majorHAnsi" w:cstheme="majorHAnsi"/>
          <w:lang w:val="en-US"/>
        </w:rPr>
        <w:t>phát triển về quy mô, số lượng; chất lượng; cơ cấu; và hiệu quả kinh tế</w:t>
      </w:r>
      <w:r w:rsidRPr="00991CC1">
        <w:rPr>
          <w:rFonts w:asciiTheme="majorHAnsi" w:hAnsiTheme="majorHAnsi" w:cstheme="majorHAnsi"/>
          <w:lang w:val="en-US"/>
        </w:rPr>
        <w:t>.</w:t>
      </w:r>
    </w:p>
    <w:p w14:paraId="0A8E4333" w14:textId="39AAF744" w:rsidR="00991CC1" w:rsidRPr="00991CC1" w:rsidRDefault="00991CC1" w:rsidP="00663D68">
      <w:pPr>
        <w:spacing w:after="0" w:line="340" w:lineRule="exact"/>
        <w:ind w:firstLine="567"/>
        <w:jc w:val="both"/>
        <w:rPr>
          <w:rFonts w:asciiTheme="majorHAnsi" w:hAnsiTheme="majorHAnsi" w:cstheme="majorHAnsi"/>
          <w:lang w:val="en-US"/>
        </w:rPr>
      </w:pPr>
      <w:r w:rsidRPr="00991CC1">
        <w:rPr>
          <w:rFonts w:asciiTheme="majorHAnsi" w:hAnsiTheme="majorHAnsi" w:cstheme="majorHAnsi"/>
          <w:lang w:val="en-US"/>
        </w:rPr>
        <w:t>Xã hội: nâng cao thu nhập, tạo việc làm</w:t>
      </w:r>
      <w:r w:rsidR="0061470D">
        <w:rPr>
          <w:rFonts w:asciiTheme="majorHAnsi" w:hAnsiTheme="majorHAnsi" w:cstheme="majorHAnsi"/>
          <w:lang w:val="en-US"/>
        </w:rPr>
        <w:t>;</w:t>
      </w:r>
      <w:r w:rsidRPr="00991CC1">
        <w:rPr>
          <w:rFonts w:asciiTheme="majorHAnsi" w:hAnsiTheme="majorHAnsi" w:cstheme="majorHAnsi"/>
          <w:lang w:val="en-US"/>
        </w:rPr>
        <w:t xml:space="preserve"> </w:t>
      </w:r>
      <w:r w:rsidR="0061470D">
        <w:rPr>
          <w:rFonts w:asciiTheme="majorHAnsi" w:hAnsiTheme="majorHAnsi" w:cstheme="majorHAnsi"/>
          <w:lang w:val="en-US"/>
        </w:rPr>
        <w:t xml:space="preserve">nghèo đói và bất bình đẳng; </w:t>
      </w:r>
      <w:r w:rsidRPr="00991CC1">
        <w:rPr>
          <w:rFonts w:asciiTheme="majorHAnsi" w:hAnsiTheme="majorHAnsi" w:cstheme="majorHAnsi"/>
          <w:lang w:val="en-US"/>
        </w:rPr>
        <w:t>cải thiện chất lượng cuộc sống.</w:t>
      </w:r>
    </w:p>
    <w:p w14:paraId="44AD6AE8" w14:textId="60B76E02" w:rsidR="00991CC1" w:rsidRPr="00991CC1" w:rsidRDefault="00991CC1" w:rsidP="00663D68">
      <w:pPr>
        <w:spacing w:after="0" w:line="340" w:lineRule="exact"/>
        <w:ind w:firstLine="567"/>
        <w:jc w:val="both"/>
        <w:rPr>
          <w:rFonts w:asciiTheme="majorHAnsi" w:hAnsiTheme="majorHAnsi" w:cstheme="majorHAnsi"/>
          <w:lang w:val="en-US"/>
        </w:rPr>
      </w:pPr>
      <w:r w:rsidRPr="00991CC1">
        <w:rPr>
          <w:rFonts w:asciiTheme="majorHAnsi" w:hAnsiTheme="majorHAnsi" w:cstheme="majorHAnsi"/>
          <w:lang w:val="en-US"/>
        </w:rPr>
        <w:t>Môi trường: quản lý hiệu quả tài nguyên, giảm ô nhiễm</w:t>
      </w:r>
      <w:r w:rsidR="0061470D">
        <w:rPr>
          <w:rFonts w:asciiTheme="majorHAnsi" w:hAnsiTheme="majorHAnsi" w:cstheme="majorHAnsi"/>
          <w:lang w:val="en-US"/>
        </w:rPr>
        <w:t>;</w:t>
      </w:r>
      <w:r w:rsidRPr="00991CC1">
        <w:rPr>
          <w:rFonts w:asciiTheme="majorHAnsi" w:hAnsiTheme="majorHAnsi" w:cstheme="majorHAnsi"/>
          <w:lang w:val="en-US"/>
        </w:rPr>
        <w:t xml:space="preserve"> tăng diện tích xanh và thích ứng với BĐKH</w:t>
      </w:r>
      <w:r w:rsidR="0061470D">
        <w:rPr>
          <w:rFonts w:asciiTheme="majorHAnsi" w:hAnsiTheme="majorHAnsi" w:cstheme="majorHAnsi"/>
          <w:lang w:val="en-US"/>
        </w:rPr>
        <w:t>; bảo vệ đa dạng sinh học và tăng cường độ che phủ rừng.</w:t>
      </w:r>
    </w:p>
    <w:p w14:paraId="158CBED3" w14:textId="76B02083" w:rsidR="00991CC1" w:rsidRPr="0014219F" w:rsidRDefault="00991CC1"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1.3.2. Các tiêu chí đánh giá phát triển </w:t>
      </w:r>
      <w:r w:rsidR="008C4044">
        <w:rPr>
          <w:rFonts w:asciiTheme="majorHAnsi" w:hAnsiTheme="majorHAnsi" w:cstheme="majorHAnsi"/>
          <w:b/>
          <w:bCs/>
          <w:lang w:val="en-US"/>
        </w:rPr>
        <w:t>NNĐTBV</w:t>
      </w:r>
    </w:p>
    <w:p w14:paraId="79A34FFC" w14:textId="0B1B937C" w:rsidR="00991CC1" w:rsidRPr="00991CC1" w:rsidRDefault="00991CC1" w:rsidP="00663D68">
      <w:pPr>
        <w:spacing w:after="0" w:line="340" w:lineRule="exact"/>
        <w:ind w:firstLine="567"/>
        <w:jc w:val="both"/>
        <w:rPr>
          <w:rFonts w:asciiTheme="majorHAnsi" w:hAnsiTheme="majorHAnsi" w:cstheme="majorHAnsi"/>
          <w:lang w:val="en-US"/>
        </w:rPr>
      </w:pPr>
      <w:r w:rsidRPr="00991CC1">
        <w:rPr>
          <w:rFonts w:asciiTheme="majorHAnsi" w:hAnsiTheme="majorHAnsi" w:cstheme="majorHAnsi"/>
          <w:lang w:val="en-US"/>
        </w:rPr>
        <w:t>Nhóm tiêu chí kinh tế gồm:</w:t>
      </w:r>
      <w:r>
        <w:rPr>
          <w:rFonts w:asciiTheme="majorHAnsi" w:hAnsiTheme="majorHAnsi" w:cstheme="majorHAnsi"/>
          <w:lang w:val="en-US"/>
        </w:rPr>
        <w:t xml:space="preserve"> </w:t>
      </w:r>
      <w:r w:rsidRPr="00991CC1">
        <w:rPr>
          <w:rFonts w:asciiTheme="majorHAnsi" w:hAnsiTheme="majorHAnsi" w:cstheme="majorHAnsi"/>
          <w:lang w:val="en-US"/>
        </w:rPr>
        <w:t>(i) Sản lượng thu hoạch (tấn hoặc con);</w:t>
      </w:r>
      <w:r>
        <w:rPr>
          <w:rFonts w:asciiTheme="majorHAnsi" w:hAnsiTheme="majorHAnsi" w:cstheme="majorHAnsi"/>
          <w:lang w:val="en-US"/>
        </w:rPr>
        <w:t xml:space="preserve"> </w:t>
      </w:r>
      <w:r w:rsidRPr="00991CC1">
        <w:rPr>
          <w:rFonts w:asciiTheme="majorHAnsi" w:hAnsiTheme="majorHAnsi" w:cstheme="majorHAnsi"/>
          <w:lang w:val="en-US"/>
        </w:rPr>
        <w:t>(ii) Diện tích đất canh tác (ha);</w:t>
      </w:r>
      <w:r>
        <w:rPr>
          <w:rFonts w:asciiTheme="majorHAnsi" w:hAnsiTheme="majorHAnsi" w:cstheme="majorHAnsi"/>
          <w:lang w:val="en-US"/>
        </w:rPr>
        <w:t xml:space="preserve"> </w:t>
      </w:r>
      <w:r w:rsidRPr="00991CC1">
        <w:rPr>
          <w:rFonts w:asciiTheme="majorHAnsi" w:hAnsiTheme="majorHAnsi" w:cstheme="majorHAnsi"/>
          <w:lang w:val="en-US"/>
        </w:rPr>
        <w:t xml:space="preserve">(iii) Tăng trưởng kinh </w:t>
      </w:r>
      <w:r w:rsidRPr="00991CC1">
        <w:rPr>
          <w:rFonts w:asciiTheme="majorHAnsi" w:hAnsiTheme="majorHAnsi" w:cstheme="majorHAnsi"/>
          <w:lang w:val="en-US"/>
        </w:rPr>
        <w:lastRenderedPageBreak/>
        <w:t>tế NN (%);</w:t>
      </w:r>
      <w:r>
        <w:rPr>
          <w:rFonts w:asciiTheme="majorHAnsi" w:hAnsiTheme="majorHAnsi" w:cstheme="majorHAnsi"/>
          <w:lang w:val="en-US"/>
        </w:rPr>
        <w:t xml:space="preserve"> </w:t>
      </w:r>
      <w:r w:rsidRPr="00991CC1">
        <w:rPr>
          <w:rFonts w:asciiTheme="majorHAnsi" w:hAnsiTheme="majorHAnsi" w:cstheme="majorHAnsi"/>
          <w:lang w:val="en-US"/>
        </w:rPr>
        <w:t>(iv) Năng suất lao động và năng suất cây trồng, vật nuôi (triệu đồng/người, tấn/ha);</w:t>
      </w:r>
      <w:r>
        <w:rPr>
          <w:rFonts w:asciiTheme="majorHAnsi" w:hAnsiTheme="majorHAnsi" w:cstheme="majorHAnsi"/>
          <w:lang w:val="en-US"/>
        </w:rPr>
        <w:t xml:space="preserve"> </w:t>
      </w:r>
      <w:r w:rsidRPr="00991CC1">
        <w:rPr>
          <w:rFonts w:asciiTheme="majorHAnsi" w:hAnsiTheme="majorHAnsi" w:cstheme="majorHAnsi"/>
          <w:lang w:val="en-US"/>
        </w:rPr>
        <w:t>(v) Giá trị gia tăng trong NN (%);</w:t>
      </w:r>
      <w:r>
        <w:rPr>
          <w:rFonts w:asciiTheme="majorHAnsi" w:hAnsiTheme="majorHAnsi" w:cstheme="majorHAnsi"/>
          <w:lang w:val="en-US"/>
        </w:rPr>
        <w:t xml:space="preserve"> </w:t>
      </w:r>
      <w:r w:rsidRPr="00991CC1">
        <w:rPr>
          <w:rFonts w:asciiTheme="majorHAnsi" w:hAnsiTheme="majorHAnsi" w:cstheme="majorHAnsi"/>
          <w:lang w:val="en-US"/>
        </w:rPr>
        <w:t>(vi) Cơ cấu nội bộ ngành NN (%);</w:t>
      </w:r>
      <w:r>
        <w:rPr>
          <w:rFonts w:asciiTheme="majorHAnsi" w:hAnsiTheme="majorHAnsi" w:cstheme="majorHAnsi"/>
          <w:lang w:val="en-US"/>
        </w:rPr>
        <w:t xml:space="preserve"> </w:t>
      </w:r>
      <w:r w:rsidRPr="00991CC1">
        <w:rPr>
          <w:rFonts w:asciiTheme="majorHAnsi" w:hAnsiTheme="majorHAnsi" w:cstheme="majorHAnsi"/>
          <w:lang w:val="en-US"/>
        </w:rPr>
        <w:t>(vii) Lợi nhuận từ sản xuất NN (triệu đồng);</w:t>
      </w:r>
      <w:r>
        <w:rPr>
          <w:rFonts w:asciiTheme="majorHAnsi" w:hAnsiTheme="majorHAnsi" w:cstheme="majorHAnsi"/>
          <w:lang w:val="en-US"/>
        </w:rPr>
        <w:t xml:space="preserve"> </w:t>
      </w:r>
      <w:r w:rsidRPr="00991CC1">
        <w:rPr>
          <w:rFonts w:asciiTheme="majorHAnsi" w:hAnsiTheme="majorHAnsi" w:cstheme="majorHAnsi"/>
          <w:lang w:val="en-US"/>
        </w:rPr>
        <w:t>(viii) Giá trị sản xuất NN theo giá so sánh 2010 (tỷ đồng);</w:t>
      </w:r>
      <w:r>
        <w:rPr>
          <w:rFonts w:asciiTheme="majorHAnsi" w:hAnsiTheme="majorHAnsi" w:cstheme="majorHAnsi"/>
          <w:lang w:val="en-US"/>
        </w:rPr>
        <w:t xml:space="preserve"> </w:t>
      </w:r>
      <w:r w:rsidRPr="00991CC1">
        <w:rPr>
          <w:rFonts w:asciiTheme="majorHAnsi" w:hAnsiTheme="majorHAnsi" w:cstheme="majorHAnsi"/>
          <w:lang w:val="en-US"/>
        </w:rPr>
        <w:t>(ix) Giá trị sản xuất bình quân/ha đất NN (triệu đồng/ha).</w:t>
      </w:r>
    </w:p>
    <w:p w14:paraId="78C9765E" w14:textId="2D39DDBE" w:rsidR="00991CC1" w:rsidRPr="00991CC1" w:rsidRDefault="00991CC1" w:rsidP="00663D68">
      <w:pPr>
        <w:spacing w:after="0" w:line="340" w:lineRule="exact"/>
        <w:ind w:firstLine="567"/>
        <w:jc w:val="both"/>
        <w:rPr>
          <w:rFonts w:asciiTheme="majorHAnsi" w:hAnsiTheme="majorHAnsi" w:cstheme="majorHAnsi"/>
          <w:lang w:val="en-US"/>
        </w:rPr>
      </w:pPr>
      <w:r w:rsidRPr="00991CC1">
        <w:rPr>
          <w:rFonts w:asciiTheme="majorHAnsi" w:hAnsiTheme="majorHAnsi" w:cstheme="majorHAnsi"/>
          <w:lang w:val="en-US"/>
        </w:rPr>
        <w:t>Nhóm tiêu chí xã hội gồm:</w:t>
      </w:r>
      <w:r>
        <w:rPr>
          <w:rFonts w:asciiTheme="majorHAnsi" w:hAnsiTheme="majorHAnsi" w:cstheme="majorHAnsi"/>
          <w:lang w:val="en-US"/>
        </w:rPr>
        <w:t xml:space="preserve"> </w:t>
      </w:r>
      <w:r w:rsidRPr="00991CC1">
        <w:rPr>
          <w:rFonts w:asciiTheme="majorHAnsi" w:hAnsiTheme="majorHAnsi" w:cstheme="majorHAnsi"/>
          <w:lang w:val="en-US"/>
        </w:rPr>
        <w:t>(i) Thu nhập bình quân đầu người (nghìn đồng);</w:t>
      </w:r>
      <w:r>
        <w:rPr>
          <w:rFonts w:asciiTheme="majorHAnsi" w:hAnsiTheme="majorHAnsi" w:cstheme="majorHAnsi"/>
          <w:lang w:val="en-US"/>
        </w:rPr>
        <w:t xml:space="preserve"> </w:t>
      </w:r>
      <w:r w:rsidRPr="00991CC1">
        <w:rPr>
          <w:rFonts w:asciiTheme="majorHAnsi" w:hAnsiTheme="majorHAnsi" w:cstheme="majorHAnsi"/>
          <w:lang w:val="en-US"/>
        </w:rPr>
        <w:t>(ii) Tỷ lệ hộ nghèo, cận nghèo (%);</w:t>
      </w:r>
      <w:r>
        <w:rPr>
          <w:rFonts w:asciiTheme="majorHAnsi" w:hAnsiTheme="majorHAnsi" w:cstheme="majorHAnsi"/>
          <w:lang w:val="en-US"/>
        </w:rPr>
        <w:t xml:space="preserve"> </w:t>
      </w:r>
      <w:r w:rsidRPr="00991CC1">
        <w:rPr>
          <w:rFonts w:asciiTheme="majorHAnsi" w:hAnsiTheme="majorHAnsi" w:cstheme="majorHAnsi"/>
          <w:lang w:val="en-US"/>
        </w:rPr>
        <w:t>(iii) Tỷ lệ hộ nghèo đa chiều (%);</w:t>
      </w:r>
      <w:r>
        <w:rPr>
          <w:rFonts w:asciiTheme="majorHAnsi" w:hAnsiTheme="majorHAnsi" w:cstheme="majorHAnsi"/>
          <w:lang w:val="en-US"/>
        </w:rPr>
        <w:t xml:space="preserve"> </w:t>
      </w:r>
      <w:r w:rsidRPr="00991CC1">
        <w:rPr>
          <w:rFonts w:asciiTheme="majorHAnsi" w:hAnsiTheme="majorHAnsi" w:cstheme="majorHAnsi"/>
          <w:lang w:val="en-US"/>
        </w:rPr>
        <w:t>(iv) Chất lượng cuộc sống và sức khỏe (mức độ hài lòng %, HDI, tuổi thọ trung bình).</w:t>
      </w:r>
    </w:p>
    <w:p w14:paraId="45175331" w14:textId="36481DBD" w:rsidR="00991CC1" w:rsidRDefault="00991CC1" w:rsidP="00663D68">
      <w:pPr>
        <w:spacing w:after="0" w:line="340" w:lineRule="exact"/>
        <w:ind w:firstLine="567"/>
        <w:jc w:val="both"/>
        <w:rPr>
          <w:rFonts w:asciiTheme="majorHAnsi" w:hAnsiTheme="majorHAnsi" w:cstheme="majorHAnsi"/>
          <w:lang w:val="en-US"/>
        </w:rPr>
      </w:pPr>
      <w:r w:rsidRPr="00991CC1">
        <w:rPr>
          <w:rFonts w:asciiTheme="majorHAnsi" w:hAnsiTheme="majorHAnsi" w:cstheme="majorHAnsi"/>
          <w:lang w:val="en-US"/>
        </w:rPr>
        <w:t>Nhóm tiêu chí môi trường gồm:</w:t>
      </w:r>
      <w:r>
        <w:rPr>
          <w:rFonts w:asciiTheme="majorHAnsi" w:hAnsiTheme="majorHAnsi" w:cstheme="majorHAnsi"/>
          <w:lang w:val="en-US"/>
        </w:rPr>
        <w:t xml:space="preserve"> </w:t>
      </w:r>
      <w:r w:rsidRPr="00991CC1">
        <w:rPr>
          <w:rFonts w:asciiTheme="majorHAnsi" w:hAnsiTheme="majorHAnsi" w:cstheme="majorHAnsi"/>
          <w:lang w:val="en-US"/>
        </w:rPr>
        <w:t>(i) Chất lượng nước (VN_WQI - %);</w:t>
      </w:r>
      <w:r>
        <w:rPr>
          <w:rFonts w:asciiTheme="majorHAnsi" w:hAnsiTheme="majorHAnsi" w:cstheme="majorHAnsi"/>
          <w:lang w:val="en-US"/>
        </w:rPr>
        <w:t xml:space="preserve"> </w:t>
      </w:r>
      <w:r w:rsidRPr="00991CC1">
        <w:rPr>
          <w:rFonts w:asciiTheme="majorHAnsi" w:hAnsiTheme="majorHAnsi" w:cstheme="majorHAnsi"/>
          <w:lang w:val="en-US"/>
        </w:rPr>
        <w:t>(ii) Diện tích đất tưới và tiêu chủ động (%);</w:t>
      </w:r>
      <w:r>
        <w:rPr>
          <w:rFonts w:asciiTheme="majorHAnsi" w:hAnsiTheme="majorHAnsi" w:cstheme="majorHAnsi"/>
          <w:lang w:val="en-US"/>
        </w:rPr>
        <w:t xml:space="preserve"> </w:t>
      </w:r>
      <w:r w:rsidRPr="00991CC1">
        <w:rPr>
          <w:rFonts w:asciiTheme="majorHAnsi" w:hAnsiTheme="majorHAnsi" w:cstheme="majorHAnsi"/>
          <w:lang w:val="en-US"/>
        </w:rPr>
        <w:t>(iii) Độ che phủ rừng (%);</w:t>
      </w:r>
      <w:r>
        <w:rPr>
          <w:rFonts w:asciiTheme="majorHAnsi" w:hAnsiTheme="majorHAnsi" w:cstheme="majorHAnsi"/>
          <w:lang w:val="en-US"/>
        </w:rPr>
        <w:t xml:space="preserve"> </w:t>
      </w:r>
      <w:r w:rsidRPr="00991CC1">
        <w:rPr>
          <w:rFonts w:asciiTheme="majorHAnsi" w:hAnsiTheme="majorHAnsi" w:cstheme="majorHAnsi"/>
          <w:lang w:val="en-US"/>
        </w:rPr>
        <w:t>(iv) Chất lượng không khí (µg/m³);</w:t>
      </w:r>
      <w:r>
        <w:rPr>
          <w:rFonts w:asciiTheme="majorHAnsi" w:hAnsiTheme="majorHAnsi" w:cstheme="majorHAnsi"/>
          <w:lang w:val="en-US"/>
        </w:rPr>
        <w:t xml:space="preserve"> </w:t>
      </w:r>
      <w:r w:rsidRPr="00991CC1">
        <w:rPr>
          <w:rFonts w:asciiTheme="majorHAnsi" w:hAnsiTheme="majorHAnsi" w:cstheme="majorHAnsi"/>
          <w:lang w:val="en-US"/>
        </w:rPr>
        <w:t>(v) Số lượng chứng nhận VietGAP/VietGAHP;</w:t>
      </w:r>
      <w:r w:rsidR="00E215B4">
        <w:rPr>
          <w:rFonts w:asciiTheme="majorHAnsi" w:hAnsiTheme="majorHAnsi" w:cstheme="majorHAnsi"/>
          <w:lang w:val="en-US"/>
        </w:rPr>
        <w:t xml:space="preserve"> </w:t>
      </w:r>
      <w:r w:rsidRPr="00991CC1">
        <w:rPr>
          <w:rFonts w:asciiTheme="majorHAnsi" w:hAnsiTheme="majorHAnsi" w:cstheme="majorHAnsi"/>
          <w:lang w:val="en-US"/>
        </w:rPr>
        <w:t>(vi) Diện tích trồng trọt được chứng nhận VietGAP (ha).</w:t>
      </w:r>
    </w:p>
    <w:p w14:paraId="0164FF2A" w14:textId="666773F8" w:rsidR="007E19B2" w:rsidRPr="0014219F" w:rsidRDefault="007E19B2"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1.4. Các nhân tố ảnh hưởng đến phát triển </w:t>
      </w:r>
      <w:r w:rsidR="008C4044">
        <w:rPr>
          <w:rFonts w:asciiTheme="majorHAnsi" w:hAnsiTheme="majorHAnsi" w:cstheme="majorHAnsi"/>
          <w:b/>
          <w:bCs/>
          <w:lang w:val="en-US"/>
        </w:rPr>
        <w:t>NNĐTBV</w:t>
      </w:r>
    </w:p>
    <w:p w14:paraId="7827CC4E" w14:textId="3BE310C3" w:rsidR="007E19B2" w:rsidRPr="007E19B2" w:rsidRDefault="00B3577D" w:rsidP="00663D68">
      <w:pPr>
        <w:spacing w:after="0" w:line="340" w:lineRule="exact"/>
        <w:jc w:val="both"/>
        <w:rPr>
          <w:rFonts w:asciiTheme="majorHAnsi" w:hAnsiTheme="majorHAnsi" w:cstheme="majorHAnsi"/>
          <w:lang w:val="en-US"/>
        </w:rPr>
      </w:pPr>
      <w:r>
        <w:rPr>
          <w:rFonts w:asciiTheme="majorHAnsi" w:hAnsiTheme="majorHAnsi" w:cstheme="majorHAnsi"/>
          <w:b/>
          <w:bCs/>
          <w:noProof/>
          <w:lang w:val="en-US"/>
        </w:rPr>
        <mc:AlternateContent>
          <mc:Choice Requires="wpg">
            <w:drawing>
              <wp:anchor distT="0" distB="0" distL="114300" distR="114300" simplePos="0" relativeHeight="251665408" behindDoc="0" locked="0" layoutInCell="1" allowOverlap="1" wp14:anchorId="094DD0BF" wp14:editId="049BA256">
                <wp:simplePos x="0" y="0"/>
                <wp:positionH relativeFrom="margin">
                  <wp:align>right</wp:align>
                </wp:positionH>
                <wp:positionV relativeFrom="paragraph">
                  <wp:posOffset>60325</wp:posOffset>
                </wp:positionV>
                <wp:extent cx="3587750" cy="2095500"/>
                <wp:effectExtent l="0" t="0" r="12700" b="19050"/>
                <wp:wrapNone/>
                <wp:docPr id="1333660023"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7750" cy="2095500"/>
                          <a:chOff x="2007" y="10060"/>
                          <a:chExt cx="8732" cy="2224"/>
                        </a:xfrm>
                      </wpg:grpSpPr>
                      <wps:wsp>
                        <wps:cNvPr id="1246004793" name="Rectangle 94"/>
                        <wps:cNvSpPr>
                          <a:spLocks noChangeArrowheads="1"/>
                        </wps:cNvSpPr>
                        <wps:spPr bwMode="auto">
                          <a:xfrm>
                            <a:off x="7952" y="11192"/>
                            <a:ext cx="2773" cy="498"/>
                          </a:xfrm>
                          <a:prstGeom prst="rect">
                            <a:avLst/>
                          </a:prstGeom>
                          <a:solidFill>
                            <a:srgbClr val="FFFFFF"/>
                          </a:solidFill>
                          <a:ln w="12700">
                            <a:solidFill>
                              <a:srgbClr val="000000"/>
                            </a:solidFill>
                            <a:miter lim="800000"/>
                            <a:headEnd/>
                            <a:tailEnd/>
                          </a:ln>
                        </wps:spPr>
                        <wps:txbx>
                          <w:txbxContent>
                            <w:p w14:paraId="406E9225"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cơ sở hạ tầng</w:t>
                              </w:r>
                            </w:p>
                          </w:txbxContent>
                        </wps:txbx>
                        <wps:bodyPr rot="0" vert="horz" wrap="square" lIns="91440" tIns="45720" rIns="91440" bIns="45720" anchor="t" anchorCtr="0" upright="1">
                          <a:noAutofit/>
                        </wps:bodyPr>
                      </wps:wsp>
                      <wps:wsp>
                        <wps:cNvPr id="1396935721" name="Rectangle 95"/>
                        <wps:cNvSpPr>
                          <a:spLocks noChangeArrowheads="1"/>
                        </wps:cNvSpPr>
                        <wps:spPr bwMode="auto">
                          <a:xfrm>
                            <a:off x="7952" y="11786"/>
                            <a:ext cx="2773" cy="498"/>
                          </a:xfrm>
                          <a:prstGeom prst="rect">
                            <a:avLst/>
                          </a:prstGeom>
                          <a:solidFill>
                            <a:srgbClr val="FFFFFF"/>
                          </a:solidFill>
                          <a:ln w="12700">
                            <a:solidFill>
                              <a:srgbClr val="000000"/>
                            </a:solidFill>
                            <a:miter lim="800000"/>
                            <a:headEnd/>
                            <a:tailEnd/>
                          </a:ln>
                        </wps:spPr>
                        <wps:txbx>
                          <w:txbxContent>
                            <w:p w14:paraId="6CE967A3"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chính sách</w:t>
                              </w:r>
                            </w:p>
                          </w:txbxContent>
                        </wps:txbx>
                        <wps:bodyPr rot="0" vert="horz" wrap="square" lIns="91440" tIns="45720" rIns="91440" bIns="45720" anchor="t" anchorCtr="0" upright="1">
                          <a:noAutofit/>
                        </wps:bodyPr>
                      </wps:wsp>
                      <wps:wsp>
                        <wps:cNvPr id="1273310277" name="Rectangle 96"/>
                        <wps:cNvSpPr>
                          <a:spLocks noChangeArrowheads="1"/>
                        </wps:cNvSpPr>
                        <wps:spPr bwMode="auto">
                          <a:xfrm>
                            <a:off x="2015" y="10060"/>
                            <a:ext cx="3165" cy="481"/>
                          </a:xfrm>
                          <a:prstGeom prst="rect">
                            <a:avLst/>
                          </a:prstGeom>
                          <a:solidFill>
                            <a:srgbClr val="FFFFFF"/>
                          </a:solidFill>
                          <a:ln w="12700">
                            <a:solidFill>
                              <a:srgbClr val="000000"/>
                            </a:solidFill>
                            <a:miter lim="800000"/>
                            <a:headEnd/>
                            <a:tailEnd/>
                          </a:ln>
                        </wps:spPr>
                        <wps:txbx>
                          <w:txbxContent>
                            <w:p w14:paraId="5139BC05"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nguồn nhân lực</w:t>
                              </w:r>
                            </w:p>
                          </w:txbxContent>
                        </wps:txbx>
                        <wps:bodyPr rot="0" vert="horz" wrap="square" lIns="91440" tIns="45720" rIns="91440" bIns="45720" anchor="t" anchorCtr="0" upright="1">
                          <a:noAutofit/>
                        </wps:bodyPr>
                      </wps:wsp>
                      <wps:wsp>
                        <wps:cNvPr id="1915213871" name="Rectangle 97"/>
                        <wps:cNvSpPr>
                          <a:spLocks noChangeArrowheads="1"/>
                        </wps:cNvSpPr>
                        <wps:spPr bwMode="auto">
                          <a:xfrm>
                            <a:off x="2007" y="10644"/>
                            <a:ext cx="3165" cy="449"/>
                          </a:xfrm>
                          <a:prstGeom prst="rect">
                            <a:avLst/>
                          </a:prstGeom>
                          <a:solidFill>
                            <a:srgbClr val="FFFFFF"/>
                          </a:solidFill>
                          <a:ln w="12700">
                            <a:solidFill>
                              <a:srgbClr val="000000"/>
                            </a:solidFill>
                            <a:miter lim="800000"/>
                            <a:headEnd/>
                            <a:tailEnd/>
                          </a:ln>
                        </wps:spPr>
                        <wps:txbx>
                          <w:txbxContent>
                            <w:p w14:paraId="2EEEE38F"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thị trường</w:t>
                              </w:r>
                            </w:p>
                          </w:txbxContent>
                        </wps:txbx>
                        <wps:bodyPr rot="0" vert="horz" wrap="square" lIns="91440" tIns="45720" rIns="91440" bIns="45720" anchor="t" anchorCtr="0" upright="1">
                          <a:noAutofit/>
                        </wps:bodyPr>
                      </wps:wsp>
                      <wps:wsp>
                        <wps:cNvPr id="668513510" name="Rectangle 98"/>
                        <wps:cNvSpPr>
                          <a:spLocks noChangeArrowheads="1"/>
                        </wps:cNvSpPr>
                        <wps:spPr bwMode="auto">
                          <a:xfrm>
                            <a:off x="2007" y="11204"/>
                            <a:ext cx="3173" cy="486"/>
                          </a:xfrm>
                          <a:prstGeom prst="rect">
                            <a:avLst/>
                          </a:prstGeom>
                          <a:solidFill>
                            <a:srgbClr val="FFFFFF"/>
                          </a:solidFill>
                          <a:ln w="12700">
                            <a:solidFill>
                              <a:srgbClr val="000000"/>
                            </a:solidFill>
                            <a:miter lim="800000"/>
                            <a:headEnd/>
                            <a:tailEnd/>
                          </a:ln>
                        </wps:spPr>
                        <wps:txbx>
                          <w:txbxContent>
                            <w:p w14:paraId="1D9CB354"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khoa học công nghệ</w:t>
                              </w:r>
                            </w:p>
                          </w:txbxContent>
                        </wps:txbx>
                        <wps:bodyPr rot="0" vert="horz" wrap="square" lIns="91440" tIns="45720" rIns="91440" bIns="45720" anchor="t" anchorCtr="0" upright="1">
                          <a:noAutofit/>
                        </wps:bodyPr>
                      </wps:wsp>
                      <wps:wsp>
                        <wps:cNvPr id="104983159" name="Rectangle 99"/>
                        <wps:cNvSpPr>
                          <a:spLocks noChangeArrowheads="1"/>
                        </wps:cNvSpPr>
                        <wps:spPr bwMode="auto">
                          <a:xfrm>
                            <a:off x="2015" y="11782"/>
                            <a:ext cx="3165" cy="502"/>
                          </a:xfrm>
                          <a:prstGeom prst="rect">
                            <a:avLst/>
                          </a:prstGeom>
                          <a:solidFill>
                            <a:srgbClr val="FFFFFF"/>
                          </a:solidFill>
                          <a:ln w="12700">
                            <a:solidFill>
                              <a:srgbClr val="000000"/>
                            </a:solidFill>
                            <a:miter lim="800000"/>
                            <a:headEnd/>
                            <a:tailEnd/>
                          </a:ln>
                        </wps:spPr>
                        <wps:txbx>
                          <w:txbxContent>
                            <w:p w14:paraId="1F9850D8"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nguồn lực tài chính</w:t>
                              </w:r>
                            </w:p>
                          </w:txbxContent>
                        </wps:txbx>
                        <wps:bodyPr rot="0" vert="horz" wrap="square" lIns="91440" tIns="45720" rIns="91440" bIns="45720" anchor="t" anchorCtr="0" upright="1">
                          <a:noAutofit/>
                        </wps:bodyPr>
                      </wps:wsp>
                      <wps:wsp>
                        <wps:cNvPr id="1891525482" name="Rectangle 100"/>
                        <wps:cNvSpPr>
                          <a:spLocks noChangeArrowheads="1"/>
                        </wps:cNvSpPr>
                        <wps:spPr bwMode="auto">
                          <a:xfrm>
                            <a:off x="7961" y="10060"/>
                            <a:ext cx="2778" cy="449"/>
                          </a:xfrm>
                          <a:prstGeom prst="rect">
                            <a:avLst/>
                          </a:prstGeom>
                          <a:solidFill>
                            <a:srgbClr val="FFFFFF"/>
                          </a:solidFill>
                          <a:ln w="12700">
                            <a:solidFill>
                              <a:srgbClr val="000000"/>
                            </a:solidFill>
                            <a:miter lim="800000"/>
                            <a:headEnd/>
                            <a:tailEnd/>
                          </a:ln>
                        </wps:spPr>
                        <wps:txbx>
                          <w:txbxContent>
                            <w:p w14:paraId="31623235"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nhận thức</w:t>
                              </w:r>
                            </w:p>
                          </w:txbxContent>
                        </wps:txbx>
                        <wps:bodyPr rot="0" vert="horz" wrap="square" lIns="91440" tIns="45720" rIns="91440" bIns="45720" anchor="t" anchorCtr="0" upright="1">
                          <a:noAutofit/>
                        </wps:bodyPr>
                      </wps:wsp>
                      <wps:wsp>
                        <wps:cNvPr id="561524431" name="Rectangle 101"/>
                        <wps:cNvSpPr>
                          <a:spLocks noChangeArrowheads="1"/>
                        </wps:cNvSpPr>
                        <wps:spPr bwMode="auto">
                          <a:xfrm>
                            <a:off x="7961" y="10615"/>
                            <a:ext cx="2778" cy="478"/>
                          </a:xfrm>
                          <a:prstGeom prst="rect">
                            <a:avLst/>
                          </a:prstGeom>
                          <a:solidFill>
                            <a:srgbClr val="FFFFFF"/>
                          </a:solidFill>
                          <a:ln w="12700">
                            <a:solidFill>
                              <a:srgbClr val="000000"/>
                            </a:solidFill>
                            <a:miter lim="800000"/>
                            <a:headEnd/>
                            <a:tailEnd/>
                          </a:ln>
                        </wps:spPr>
                        <wps:txbx>
                          <w:txbxContent>
                            <w:p w14:paraId="1F2CD686"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ngoại cảnh</w:t>
                              </w:r>
                            </w:p>
                          </w:txbxContent>
                        </wps:txbx>
                        <wps:bodyPr rot="0" vert="horz" wrap="square" lIns="91440" tIns="45720" rIns="91440" bIns="45720" anchor="t" anchorCtr="0" upright="1">
                          <a:noAutofit/>
                        </wps:bodyPr>
                      </wps:wsp>
                      <wps:wsp>
                        <wps:cNvPr id="992904780" name="AutoShape 102"/>
                        <wps:cNvSpPr>
                          <a:spLocks noChangeArrowheads="1"/>
                        </wps:cNvSpPr>
                        <wps:spPr bwMode="auto">
                          <a:xfrm>
                            <a:off x="5543" y="10749"/>
                            <a:ext cx="2042" cy="856"/>
                          </a:xfrm>
                          <a:prstGeom prst="roundRect">
                            <a:avLst>
                              <a:gd name="adj" fmla="val 16667"/>
                            </a:avLst>
                          </a:prstGeom>
                          <a:solidFill>
                            <a:srgbClr val="FFFFFF"/>
                          </a:solidFill>
                          <a:ln w="12700">
                            <a:solidFill>
                              <a:srgbClr val="000000"/>
                            </a:solidFill>
                            <a:round/>
                            <a:headEnd/>
                            <a:tailEnd/>
                          </a:ln>
                        </wps:spPr>
                        <wps:txbx>
                          <w:txbxContent>
                            <w:p w14:paraId="162EA029" w14:textId="77777777" w:rsidR="00B3577D" w:rsidRPr="00B3577D" w:rsidRDefault="00B3577D" w:rsidP="00B3577D">
                              <w:pPr>
                                <w:spacing w:after="0"/>
                                <w:ind w:right="-148" w:hanging="142"/>
                                <w:jc w:val="center"/>
                                <w:rPr>
                                  <w:rFonts w:ascii="Times New Roman" w:hAnsi="Times New Roman" w:cs="Times New Roman"/>
                                </w:rPr>
                              </w:pPr>
                              <w:r w:rsidRPr="00B3577D">
                                <w:rPr>
                                  <w:rFonts w:ascii="Times New Roman" w:hAnsi="Times New Roman" w:cs="Times New Roman"/>
                                </w:rPr>
                                <w:t xml:space="preserve">Phát triển NNĐT </w:t>
                              </w:r>
                            </w:p>
                            <w:p w14:paraId="15C2F154" w14:textId="77777777" w:rsidR="00B3577D" w:rsidRPr="00B3577D" w:rsidRDefault="00B3577D" w:rsidP="00B3577D">
                              <w:pPr>
                                <w:spacing w:after="0"/>
                                <w:jc w:val="center"/>
                                <w:rPr>
                                  <w:rFonts w:ascii="Times New Roman" w:hAnsi="Times New Roman" w:cs="Times New Roman"/>
                                </w:rPr>
                              </w:pPr>
                              <w:r w:rsidRPr="00B3577D">
                                <w:rPr>
                                  <w:rFonts w:ascii="Times New Roman" w:hAnsi="Times New Roman" w:cs="Times New Roman"/>
                                </w:rPr>
                                <w:t>bền vững</w:t>
                              </w:r>
                            </w:p>
                          </w:txbxContent>
                        </wps:txbx>
                        <wps:bodyPr rot="0" vert="horz" wrap="square" lIns="91440" tIns="45720" rIns="91440" bIns="45720" anchor="t" anchorCtr="0" upright="1">
                          <a:noAutofit/>
                        </wps:bodyPr>
                      </wps:wsp>
                      <wps:wsp>
                        <wps:cNvPr id="706131721" name="AutoShape 103"/>
                        <wps:cNvCnPr>
                          <a:cxnSpLocks noChangeShapeType="1"/>
                        </wps:cNvCnPr>
                        <wps:spPr bwMode="auto">
                          <a:xfrm>
                            <a:off x="5172" y="10290"/>
                            <a:ext cx="398" cy="5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7476068" name="AutoShape 104"/>
                        <wps:cNvCnPr>
                          <a:cxnSpLocks noChangeShapeType="1"/>
                        </wps:cNvCnPr>
                        <wps:spPr bwMode="auto">
                          <a:xfrm>
                            <a:off x="5180" y="10840"/>
                            <a:ext cx="343" cy="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8477544" name="AutoShape 105"/>
                        <wps:cNvCnPr>
                          <a:cxnSpLocks noChangeShapeType="1"/>
                        </wps:cNvCnPr>
                        <wps:spPr bwMode="auto">
                          <a:xfrm flipV="1">
                            <a:off x="5200" y="11340"/>
                            <a:ext cx="360" cy="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6429869" name="AutoShape 106"/>
                        <wps:cNvCnPr>
                          <a:cxnSpLocks noChangeShapeType="1"/>
                        </wps:cNvCnPr>
                        <wps:spPr bwMode="auto">
                          <a:xfrm flipV="1">
                            <a:off x="5200" y="11535"/>
                            <a:ext cx="380" cy="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1963249" name="AutoShape 107"/>
                        <wps:cNvCnPr>
                          <a:cxnSpLocks noChangeShapeType="1"/>
                        </wps:cNvCnPr>
                        <wps:spPr bwMode="auto">
                          <a:xfrm flipH="1">
                            <a:off x="7484" y="10280"/>
                            <a:ext cx="468" cy="5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199479" name="AutoShape 108"/>
                        <wps:cNvCnPr>
                          <a:cxnSpLocks noChangeShapeType="1"/>
                        </wps:cNvCnPr>
                        <wps:spPr bwMode="auto">
                          <a:xfrm flipH="1">
                            <a:off x="7600" y="10860"/>
                            <a:ext cx="361" cy="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6172697" name="AutoShape 109"/>
                        <wps:cNvCnPr>
                          <a:cxnSpLocks noChangeShapeType="1"/>
                        </wps:cNvCnPr>
                        <wps:spPr bwMode="auto">
                          <a:xfrm flipH="1" flipV="1">
                            <a:off x="7585" y="11350"/>
                            <a:ext cx="367" cy="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312368" name="AutoShape 110"/>
                        <wps:cNvCnPr>
                          <a:cxnSpLocks noChangeShapeType="1"/>
                        </wps:cNvCnPr>
                        <wps:spPr bwMode="auto">
                          <a:xfrm flipH="1" flipV="1">
                            <a:off x="7530" y="11570"/>
                            <a:ext cx="422" cy="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4DD0BF" id="Group 71" o:spid="_x0000_s1027" style="position:absolute;left:0;text-align:left;margin-left:231.3pt;margin-top:4.75pt;width:282.5pt;height:165pt;z-index:251665408;mso-position-horizontal:right;mso-position-horizontal-relative:margin" coordorigin="2007,10060" coordsize="8732,2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">
                <v:rect id="Rectangle 94" o:spid="_x0000_s1028" style="position:absolute;left:7952;top:11192;width:2773;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" strokeweight="1pt">
                  <v:textbox>
                    <w:txbxContent>
                      <w:p w14:paraId="406E9225"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cơ sở hạ tầng</w:t>
                        </w:r>
                      </w:p>
                    </w:txbxContent>
                  </v:textbox>
                </v:rect>
                <v:rect id="Rectangle 95" o:spid="_x0000_s1029" style="position:absolute;left:7952;top:11786;width:2773;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" strokeweight="1pt">
                  <v:textbox>
                    <w:txbxContent>
                      <w:p w14:paraId="6CE967A3"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chính sách</w:t>
                        </w:r>
                      </w:p>
                    </w:txbxContent>
                  </v:textbox>
                </v:rect>
                <v:rect id="Rectangle 96" o:spid="_x0000_s1030" style="position:absolute;left:2015;top:10060;width:3165;height: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" strokeweight="1pt">
                  <v:textbox>
                    <w:txbxContent>
                      <w:p w14:paraId="5139BC05"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nguồn nhân lực</w:t>
                        </w:r>
                      </w:p>
                    </w:txbxContent>
                  </v:textbox>
                </v:rect>
                <v:rect id="Rectangle 97" o:spid="_x0000_s1031" style="position:absolute;left:2007;top:10644;width:3165;height: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" strokeweight="1pt">
                  <v:textbox>
                    <w:txbxContent>
                      <w:p w14:paraId="2EEEE38F"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thị trường</w:t>
                        </w:r>
                      </w:p>
                    </w:txbxContent>
                  </v:textbox>
                </v:rect>
                <v:rect id="Rectangle 98" o:spid="_x0000_s1032" style="position:absolute;left:2007;top:11204;width:3173;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" strokeweight="1pt">
                  <v:textbox>
                    <w:txbxContent>
                      <w:p w14:paraId="1D9CB354"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khoa học công nghệ</w:t>
                        </w:r>
                      </w:p>
                    </w:txbxContent>
                  </v:textbox>
                </v:rect>
                <v:rect id="Rectangle 99" o:spid="_x0000_s1033" style="position:absolute;left:2015;top:11782;width:3165;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" strokeweight="1pt">
                  <v:textbox>
                    <w:txbxContent>
                      <w:p w14:paraId="1F9850D8"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nguồn lực tài chính</w:t>
                        </w:r>
                      </w:p>
                    </w:txbxContent>
                  </v:textbox>
                </v:rect>
                <v:rect id="Rectangle 100" o:spid="_x0000_s1034" style="position:absolute;left:7961;top:10060;width:2778;height: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" strokeweight="1pt">
                  <v:textbox>
                    <w:txbxContent>
                      <w:p w14:paraId="31623235"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nhận thức</w:t>
                        </w:r>
                      </w:p>
                    </w:txbxContent>
                  </v:textbox>
                </v:rect>
                <v:rect id="Rectangle 101" o:spid="_x0000_s1035" style="position:absolute;left:7961;top:10615;width:2778;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" strokeweight="1pt">
                  <v:textbox>
                    <w:txbxContent>
                      <w:p w14:paraId="1F2CD686" w14:textId="77777777" w:rsidR="00B3577D" w:rsidRPr="00B3577D" w:rsidRDefault="00B3577D" w:rsidP="00B3577D">
                        <w:pPr>
                          <w:jc w:val="center"/>
                          <w:rPr>
                            <w:rFonts w:ascii="Times New Roman" w:hAnsi="Times New Roman" w:cs="Times New Roman"/>
                          </w:rPr>
                        </w:pPr>
                        <w:r w:rsidRPr="00B3577D">
                          <w:rPr>
                            <w:rFonts w:ascii="Times New Roman" w:hAnsi="Times New Roman" w:cs="Times New Roman"/>
                          </w:rPr>
                          <w:t>Yếu tố ngoại cảnh</w:t>
                        </w:r>
                      </w:p>
                    </w:txbxContent>
                  </v:textbox>
                </v:rect>
                <v:roundrect id="AutoShape 102" o:spid="_x0000_s1036" style="position:absolute;left:5543;top:10749;width:2042;height:8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" strokeweight="1pt">
                  <v:textbox>
                    <w:txbxContent>
                      <w:p w14:paraId="162EA029" w14:textId="77777777" w:rsidR="00B3577D" w:rsidRPr="00B3577D" w:rsidRDefault="00B3577D" w:rsidP="00B3577D">
                        <w:pPr>
                          <w:spacing w:after="0"/>
                          <w:ind w:right="-148" w:hanging="142"/>
                          <w:jc w:val="center"/>
                          <w:rPr>
                            <w:rFonts w:ascii="Times New Roman" w:hAnsi="Times New Roman" w:cs="Times New Roman"/>
                          </w:rPr>
                        </w:pPr>
                        <w:r w:rsidRPr="00B3577D">
                          <w:rPr>
                            <w:rFonts w:ascii="Times New Roman" w:hAnsi="Times New Roman" w:cs="Times New Roman"/>
                          </w:rPr>
                          <w:t xml:space="preserve">Phát triển NNĐT </w:t>
                        </w:r>
                      </w:p>
                      <w:p w14:paraId="15C2F154" w14:textId="77777777" w:rsidR="00B3577D" w:rsidRPr="00B3577D" w:rsidRDefault="00B3577D" w:rsidP="00B3577D">
                        <w:pPr>
                          <w:spacing w:after="0"/>
                          <w:jc w:val="center"/>
                          <w:rPr>
                            <w:rFonts w:ascii="Times New Roman" w:hAnsi="Times New Roman" w:cs="Times New Roman"/>
                          </w:rPr>
                        </w:pPr>
                        <w:r w:rsidRPr="00B3577D">
                          <w:rPr>
                            <w:rFonts w:ascii="Times New Roman" w:hAnsi="Times New Roman" w:cs="Times New Roman"/>
                          </w:rPr>
                          <w:t>bền vững</w:t>
                        </w:r>
                      </w:p>
                    </w:txbxContent>
                  </v:textbox>
                </v:roundrect>
                <v:shapetype id="_x0000_t32" coordsize="21600,21600" o:spt="32" o:oned="t" path="m,l21600,21600e" filled="f">
                  <v:path arrowok="t" fillok="f" o:connecttype="none"/>
                  <o:lock v:ext="edit" shapetype="t"/>
                </v:shapetype>
                <v:shape id="AutoShape 103" o:spid="_x0000_s1037" type="#_x0000_t32" style="position:absolute;left:5172;top:10290;width:398;height:5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">
                  <v:stroke endarrow="block"/>
                </v:shape>
                <v:shape id="AutoShape 104" o:spid="_x0000_s1038" type="#_x0000_t32" style="position:absolute;left:5180;top:10840;width:343;height:2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">
                  <v:stroke endarrow="block"/>
                </v:shape>
                <v:shape id="AutoShape 105" o:spid="_x0000_s1039" type="#_x0000_t32" style="position:absolute;left:5200;top:11340;width:360;height:1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">
                  <v:stroke endarrow="block"/>
                </v:shape>
                <v:shape id="AutoShape 106" o:spid="_x0000_s1040" type="#_x0000_t32" style="position:absolute;left:5200;top:11535;width:380;height:5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">
                  <v:stroke endarrow="block"/>
                </v:shape>
                <v:shape id="AutoShape 107" o:spid="_x0000_s1041" type="#_x0000_t32" style="position:absolute;left:7484;top:10280;width:468;height:5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">
                  <v:stroke endarrow="block"/>
                </v:shape>
                <v:shape id="AutoShape 108" o:spid="_x0000_s1042" type="#_x0000_t32" style="position:absolute;left:7600;top:10860;width:361;height: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">
                  <v:stroke endarrow="block"/>
                </v:shape>
                <v:shape id="AutoShape 109" o:spid="_x0000_s1043" type="#_x0000_t32" style="position:absolute;left:7585;top:11350;width:367;height:13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">
                  <v:stroke endarrow="block"/>
                </v:shape>
                <v:shape id="AutoShape 110" o:spid="_x0000_s1044" type="#_x0000_t32" style="position:absolute;left:7530;top:11570;width:422;height:4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">
                  <v:stroke endarrow="block"/>
                </v:shape>
                <w10:wrap anchorx="margin"/>
              </v:group>
            </w:pict>
          </mc:Fallback>
        </mc:AlternateContent>
      </w:r>
    </w:p>
    <w:p w14:paraId="29D5D36F" w14:textId="12F15614" w:rsidR="007E19B2" w:rsidRPr="007E19B2" w:rsidRDefault="00B3577D" w:rsidP="00663D68">
      <w:pPr>
        <w:spacing w:after="0" w:line="340" w:lineRule="exact"/>
        <w:jc w:val="both"/>
        <w:rPr>
          <w:rFonts w:asciiTheme="majorHAnsi" w:hAnsiTheme="majorHAnsi" w:cstheme="majorHAnsi"/>
          <w:lang w:val="en-US"/>
        </w:rPr>
      </w:pPr>
      <w:r w:rsidRPr="00B3577D">
        <w:rPr>
          <w:rFonts w:ascii="Calibri Light" w:hAnsi="Calibri Light" w:cs="Calibri Light"/>
          <w:noProof/>
          <w:lang w:val="en-US"/>
        </w:rPr>
        <mc:AlternateContent>
          <mc:Choice Requires="wpg">
            <w:drawing>
              <wp:anchor distT="0" distB="0" distL="114300" distR="114300" simplePos="0" relativeHeight="251663360" behindDoc="0" locked="0" layoutInCell="1" allowOverlap="1" wp14:anchorId="151D3F55" wp14:editId="792CA73D">
                <wp:simplePos x="0" y="0"/>
                <wp:positionH relativeFrom="column">
                  <wp:posOffset>1112520</wp:posOffset>
                </wp:positionH>
                <wp:positionV relativeFrom="paragraph">
                  <wp:posOffset>4321175</wp:posOffset>
                </wp:positionV>
                <wp:extent cx="5544820" cy="1412240"/>
                <wp:effectExtent l="13970" t="13335" r="13335" b="12700"/>
                <wp:wrapNone/>
                <wp:docPr id="1044845243"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4820" cy="1412240"/>
                          <a:chOff x="2007" y="10060"/>
                          <a:chExt cx="8732" cy="2224"/>
                        </a:xfrm>
                      </wpg:grpSpPr>
                      <wps:wsp>
                        <wps:cNvPr id="202509161" name="Rectangle 58"/>
                        <wps:cNvSpPr>
                          <a:spLocks noChangeArrowheads="1"/>
                        </wps:cNvSpPr>
                        <wps:spPr bwMode="auto">
                          <a:xfrm>
                            <a:off x="7952" y="11192"/>
                            <a:ext cx="2773" cy="498"/>
                          </a:xfrm>
                          <a:prstGeom prst="rect">
                            <a:avLst/>
                          </a:prstGeom>
                          <a:solidFill>
                            <a:srgbClr val="FFFFFF"/>
                          </a:solidFill>
                          <a:ln w="12700">
                            <a:solidFill>
                              <a:srgbClr val="000000"/>
                            </a:solidFill>
                            <a:miter lim="800000"/>
                            <a:headEnd/>
                            <a:tailEnd/>
                          </a:ln>
                        </wps:spPr>
                        <wps:txbx>
                          <w:txbxContent>
                            <w:p w14:paraId="1D854DF6" w14:textId="77777777" w:rsidR="00B3577D" w:rsidRPr="00B6549E" w:rsidRDefault="00B3577D" w:rsidP="00B3577D">
                              <w:pPr>
                                <w:jc w:val="center"/>
                                <w:rPr>
                                  <w:rFonts w:ascii="Times New Roman" w:hAnsi="Times New Roman" w:cs="Times New Roman"/>
                                  <w:sz w:val="26"/>
                                  <w:szCs w:val="26"/>
                                </w:rPr>
                              </w:pPr>
                              <w:r w:rsidRPr="00B6549E">
                                <w:rPr>
                                  <w:rFonts w:ascii="Times New Roman" w:hAnsi="Times New Roman" w:cs="Times New Roman"/>
                                  <w:sz w:val="26"/>
                                  <w:szCs w:val="26"/>
                                </w:rPr>
                                <w:t>Yếu tố cơ sở hạ tầng</w:t>
                              </w:r>
                            </w:p>
                          </w:txbxContent>
                        </wps:txbx>
                        <wps:bodyPr rot="0" vert="horz" wrap="square" lIns="91440" tIns="45720" rIns="91440" bIns="45720" anchor="t" anchorCtr="0" upright="1">
                          <a:noAutofit/>
                        </wps:bodyPr>
                      </wps:wsp>
                      <wps:wsp>
                        <wps:cNvPr id="66719494" name="Rectangle 59"/>
                        <wps:cNvSpPr>
                          <a:spLocks noChangeArrowheads="1"/>
                        </wps:cNvSpPr>
                        <wps:spPr bwMode="auto">
                          <a:xfrm>
                            <a:off x="7952" y="11786"/>
                            <a:ext cx="2773" cy="498"/>
                          </a:xfrm>
                          <a:prstGeom prst="rect">
                            <a:avLst/>
                          </a:prstGeom>
                          <a:solidFill>
                            <a:srgbClr val="FFFFFF"/>
                          </a:solidFill>
                          <a:ln w="12700">
                            <a:solidFill>
                              <a:srgbClr val="000000"/>
                            </a:solidFill>
                            <a:miter lim="800000"/>
                            <a:headEnd/>
                            <a:tailEnd/>
                          </a:ln>
                        </wps:spPr>
                        <wps:txbx>
                          <w:txbxContent>
                            <w:p w14:paraId="1E0C9FA6" w14:textId="77777777" w:rsidR="00B3577D" w:rsidRPr="00B6549E" w:rsidRDefault="00B3577D" w:rsidP="00B3577D">
                              <w:pPr>
                                <w:jc w:val="center"/>
                                <w:rPr>
                                  <w:rFonts w:ascii="Times New Roman" w:hAnsi="Times New Roman" w:cs="Times New Roman"/>
                                  <w:sz w:val="26"/>
                                  <w:szCs w:val="26"/>
                                </w:rPr>
                              </w:pPr>
                              <w:r w:rsidRPr="00B6549E">
                                <w:rPr>
                                  <w:rFonts w:ascii="Times New Roman" w:hAnsi="Times New Roman" w:cs="Times New Roman"/>
                                  <w:sz w:val="26"/>
                                  <w:szCs w:val="26"/>
                                </w:rPr>
                                <w:t>Yếu tố chính sách</w:t>
                              </w:r>
                            </w:p>
                          </w:txbxContent>
                        </wps:txbx>
                        <wps:bodyPr rot="0" vert="horz" wrap="square" lIns="91440" tIns="45720" rIns="91440" bIns="45720" anchor="t" anchorCtr="0" upright="1">
                          <a:noAutofit/>
                        </wps:bodyPr>
                      </wps:wsp>
                      <wps:wsp>
                        <wps:cNvPr id="294631212" name="Rectangle 60"/>
                        <wps:cNvSpPr>
                          <a:spLocks noChangeArrowheads="1"/>
                        </wps:cNvSpPr>
                        <wps:spPr bwMode="auto">
                          <a:xfrm>
                            <a:off x="2015" y="10060"/>
                            <a:ext cx="3165" cy="481"/>
                          </a:xfrm>
                          <a:prstGeom prst="rect">
                            <a:avLst/>
                          </a:prstGeom>
                          <a:solidFill>
                            <a:srgbClr val="FFFFFF"/>
                          </a:solidFill>
                          <a:ln w="12700">
                            <a:solidFill>
                              <a:srgbClr val="000000"/>
                            </a:solidFill>
                            <a:miter lim="800000"/>
                            <a:headEnd/>
                            <a:tailEnd/>
                          </a:ln>
                        </wps:spPr>
                        <wps:txbx>
                          <w:txbxContent>
                            <w:p w14:paraId="65556F81" w14:textId="77777777" w:rsidR="00B3577D" w:rsidRPr="001604E5" w:rsidRDefault="00B3577D" w:rsidP="00B3577D">
                              <w:pPr>
                                <w:jc w:val="center"/>
                                <w:rPr>
                                  <w:rFonts w:ascii="Times New Roman" w:hAnsi="Times New Roman" w:cs="Times New Roman"/>
                                  <w:sz w:val="26"/>
                                  <w:szCs w:val="26"/>
                                </w:rPr>
                              </w:pPr>
                              <w:r w:rsidRPr="001604E5">
                                <w:rPr>
                                  <w:rFonts w:ascii="Times New Roman" w:hAnsi="Times New Roman" w:cs="Times New Roman"/>
                                  <w:sz w:val="26"/>
                                  <w:szCs w:val="26"/>
                                </w:rPr>
                                <w:t xml:space="preserve">Yếu tố </w:t>
                              </w:r>
                              <w:r>
                                <w:rPr>
                                  <w:rFonts w:ascii="Times New Roman" w:hAnsi="Times New Roman" w:cs="Times New Roman"/>
                                  <w:sz w:val="26"/>
                                  <w:szCs w:val="26"/>
                                </w:rPr>
                                <w:t>nguồn nhân lực</w:t>
                              </w:r>
                            </w:p>
                          </w:txbxContent>
                        </wps:txbx>
                        <wps:bodyPr rot="0" vert="horz" wrap="square" lIns="91440" tIns="45720" rIns="91440" bIns="45720" anchor="t" anchorCtr="0" upright="1">
                          <a:noAutofit/>
                        </wps:bodyPr>
                      </wps:wsp>
                      <wps:wsp>
                        <wps:cNvPr id="432925263" name="Rectangle 61"/>
                        <wps:cNvSpPr>
                          <a:spLocks noChangeArrowheads="1"/>
                        </wps:cNvSpPr>
                        <wps:spPr bwMode="auto">
                          <a:xfrm>
                            <a:off x="2007" y="10644"/>
                            <a:ext cx="3165" cy="449"/>
                          </a:xfrm>
                          <a:prstGeom prst="rect">
                            <a:avLst/>
                          </a:prstGeom>
                          <a:solidFill>
                            <a:srgbClr val="FFFFFF"/>
                          </a:solidFill>
                          <a:ln w="12700">
                            <a:solidFill>
                              <a:srgbClr val="000000"/>
                            </a:solidFill>
                            <a:miter lim="800000"/>
                            <a:headEnd/>
                            <a:tailEnd/>
                          </a:ln>
                        </wps:spPr>
                        <wps:txbx>
                          <w:txbxContent>
                            <w:p w14:paraId="19A39DA7" w14:textId="77777777" w:rsidR="00B3577D" w:rsidRPr="000B5653" w:rsidRDefault="00B3577D" w:rsidP="00B3577D">
                              <w:pPr>
                                <w:jc w:val="center"/>
                                <w:rPr>
                                  <w:rFonts w:ascii="Times New Roman" w:hAnsi="Times New Roman" w:cs="Times New Roman"/>
                                  <w:sz w:val="26"/>
                                  <w:szCs w:val="26"/>
                                </w:rPr>
                              </w:pPr>
                              <w:r w:rsidRPr="000B5653">
                                <w:rPr>
                                  <w:rFonts w:ascii="Times New Roman" w:hAnsi="Times New Roman" w:cs="Times New Roman"/>
                                  <w:sz w:val="26"/>
                                  <w:szCs w:val="26"/>
                                </w:rPr>
                                <w:t>Yếu tố thị trường</w:t>
                              </w:r>
                            </w:p>
                          </w:txbxContent>
                        </wps:txbx>
                        <wps:bodyPr rot="0" vert="horz" wrap="square" lIns="91440" tIns="45720" rIns="91440" bIns="45720" anchor="t" anchorCtr="0" upright="1">
                          <a:noAutofit/>
                        </wps:bodyPr>
                      </wps:wsp>
                      <wps:wsp>
                        <wps:cNvPr id="1173954939" name="Rectangle 62"/>
                        <wps:cNvSpPr>
                          <a:spLocks noChangeArrowheads="1"/>
                        </wps:cNvSpPr>
                        <wps:spPr bwMode="auto">
                          <a:xfrm>
                            <a:off x="2007" y="11204"/>
                            <a:ext cx="3173" cy="486"/>
                          </a:xfrm>
                          <a:prstGeom prst="rect">
                            <a:avLst/>
                          </a:prstGeom>
                          <a:solidFill>
                            <a:srgbClr val="FFFFFF"/>
                          </a:solidFill>
                          <a:ln w="12700">
                            <a:solidFill>
                              <a:srgbClr val="000000"/>
                            </a:solidFill>
                            <a:miter lim="800000"/>
                            <a:headEnd/>
                            <a:tailEnd/>
                          </a:ln>
                        </wps:spPr>
                        <wps:txbx>
                          <w:txbxContent>
                            <w:p w14:paraId="34E3D7D3" w14:textId="77777777" w:rsidR="00B3577D" w:rsidRPr="001604E5" w:rsidRDefault="00B3577D" w:rsidP="00B3577D">
                              <w:pPr>
                                <w:jc w:val="center"/>
                                <w:rPr>
                                  <w:rFonts w:ascii="Times New Roman" w:hAnsi="Times New Roman" w:cs="Times New Roman"/>
                                  <w:sz w:val="26"/>
                                  <w:szCs w:val="26"/>
                                </w:rPr>
                              </w:pPr>
                              <w:r w:rsidRPr="001604E5">
                                <w:rPr>
                                  <w:rFonts w:ascii="Times New Roman" w:hAnsi="Times New Roman" w:cs="Times New Roman"/>
                                  <w:sz w:val="26"/>
                                  <w:szCs w:val="26"/>
                                </w:rPr>
                                <w:t xml:space="preserve">Yếu tố </w:t>
                              </w:r>
                              <w:r>
                                <w:rPr>
                                  <w:rFonts w:ascii="Times New Roman" w:hAnsi="Times New Roman" w:cs="Times New Roman"/>
                                  <w:sz w:val="26"/>
                                  <w:szCs w:val="26"/>
                                </w:rPr>
                                <w:t>khoa học công nghệ</w:t>
                              </w:r>
                            </w:p>
                          </w:txbxContent>
                        </wps:txbx>
                        <wps:bodyPr rot="0" vert="horz" wrap="square" lIns="91440" tIns="45720" rIns="91440" bIns="45720" anchor="t" anchorCtr="0" upright="1">
                          <a:noAutofit/>
                        </wps:bodyPr>
                      </wps:wsp>
                      <wps:wsp>
                        <wps:cNvPr id="81837705" name="Rectangle 63"/>
                        <wps:cNvSpPr>
                          <a:spLocks noChangeArrowheads="1"/>
                        </wps:cNvSpPr>
                        <wps:spPr bwMode="auto">
                          <a:xfrm>
                            <a:off x="2015" y="11782"/>
                            <a:ext cx="3165" cy="502"/>
                          </a:xfrm>
                          <a:prstGeom prst="rect">
                            <a:avLst/>
                          </a:prstGeom>
                          <a:solidFill>
                            <a:srgbClr val="FFFFFF"/>
                          </a:solidFill>
                          <a:ln w="12700">
                            <a:solidFill>
                              <a:srgbClr val="000000"/>
                            </a:solidFill>
                            <a:miter lim="800000"/>
                            <a:headEnd/>
                            <a:tailEnd/>
                          </a:ln>
                        </wps:spPr>
                        <wps:txbx>
                          <w:txbxContent>
                            <w:p w14:paraId="23DB906C" w14:textId="77777777" w:rsidR="00B3577D" w:rsidRPr="001604E5" w:rsidRDefault="00B3577D" w:rsidP="00B3577D">
                              <w:pPr>
                                <w:jc w:val="center"/>
                                <w:rPr>
                                  <w:rFonts w:ascii="Times New Roman" w:hAnsi="Times New Roman" w:cs="Times New Roman"/>
                                  <w:sz w:val="26"/>
                                  <w:szCs w:val="26"/>
                                </w:rPr>
                              </w:pPr>
                              <w:r w:rsidRPr="001604E5">
                                <w:rPr>
                                  <w:rFonts w:ascii="Times New Roman" w:hAnsi="Times New Roman" w:cs="Times New Roman"/>
                                  <w:sz w:val="26"/>
                                  <w:szCs w:val="26"/>
                                </w:rPr>
                                <w:t xml:space="preserve">Yếu tố </w:t>
                              </w:r>
                              <w:r>
                                <w:rPr>
                                  <w:rFonts w:ascii="Times New Roman" w:hAnsi="Times New Roman" w:cs="Times New Roman"/>
                                  <w:sz w:val="26"/>
                                  <w:szCs w:val="26"/>
                                </w:rPr>
                                <w:t>nguồn lực tài chính</w:t>
                              </w:r>
                            </w:p>
                          </w:txbxContent>
                        </wps:txbx>
                        <wps:bodyPr rot="0" vert="horz" wrap="square" lIns="91440" tIns="45720" rIns="91440" bIns="45720" anchor="t" anchorCtr="0" upright="1">
                          <a:noAutofit/>
                        </wps:bodyPr>
                      </wps:wsp>
                      <wps:wsp>
                        <wps:cNvPr id="429639986" name="Rectangle 64"/>
                        <wps:cNvSpPr>
                          <a:spLocks noChangeArrowheads="1"/>
                        </wps:cNvSpPr>
                        <wps:spPr bwMode="auto">
                          <a:xfrm>
                            <a:off x="7961" y="10060"/>
                            <a:ext cx="2778" cy="449"/>
                          </a:xfrm>
                          <a:prstGeom prst="rect">
                            <a:avLst/>
                          </a:prstGeom>
                          <a:solidFill>
                            <a:srgbClr val="FFFFFF"/>
                          </a:solidFill>
                          <a:ln w="12700">
                            <a:solidFill>
                              <a:srgbClr val="000000"/>
                            </a:solidFill>
                            <a:miter lim="800000"/>
                            <a:headEnd/>
                            <a:tailEnd/>
                          </a:ln>
                        </wps:spPr>
                        <wps:txbx>
                          <w:txbxContent>
                            <w:p w14:paraId="39403FC0" w14:textId="77777777" w:rsidR="00B3577D" w:rsidRPr="001604E5" w:rsidRDefault="00B3577D" w:rsidP="00B3577D">
                              <w:pPr>
                                <w:jc w:val="center"/>
                                <w:rPr>
                                  <w:rFonts w:ascii="Times New Roman" w:hAnsi="Times New Roman" w:cs="Times New Roman"/>
                                  <w:sz w:val="26"/>
                                  <w:szCs w:val="26"/>
                                </w:rPr>
                              </w:pPr>
                              <w:r w:rsidRPr="001604E5">
                                <w:rPr>
                                  <w:rFonts w:ascii="Times New Roman" w:hAnsi="Times New Roman" w:cs="Times New Roman"/>
                                  <w:sz w:val="26"/>
                                  <w:szCs w:val="26"/>
                                </w:rPr>
                                <w:t xml:space="preserve">Yếu tố </w:t>
                              </w:r>
                              <w:r>
                                <w:rPr>
                                  <w:rFonts w:ascii="Times New Roman" w:hAnsi="Times New Roman" w:cs="Times New Roman"/>
                                  <w:sz w:val="26"/>
                                  <w:szCs w:val="26"/>
                                </w:rPr>
                                <w:t>nhận thức</w:t>
                              </w:r>
                            </w:p>
                          </w:txbxContent>
                        </wps:txbx>
                        <wps:bodyPr rot="0" vert="horz" wrap="square" lIns="91440" tIns="45720" rIns="91440" bIns="45720" anchor="t" anchorCtr="0" upright="1">
                          <a:noAutofit/>
                        </wps:bodyPr>
                      </wps:wsp>
                      <wps:wsp>
                        <wps:cNvPr id="1176040060" name="Rectangle 65"/>
                        <wps:cNvSpPr>
                          <a:spLocks noChangeArrowheads="1"/>
                        </wps:cNvSpPr>
                        <wps:spPr bwMode="auto">
                          <a:xfrm>
                            <a:off x="7961" y="10615"/>
                            <a:ext cx="2778" cy="478"/>
                          </a:xfrm>
                          <a:prstGeom prst="rect">
                            <a:avLst/>
                          </a:prstGeom>
                          <a:solidFill>
                            <a:srgbClr val="FFFFFF"/>
                          </a:solidFill>
                          <a:ln w="12700">
                            <a:solidFill>
                              <a:srgbClr val="000000"/>
                            </a:solidFill>
                            <a:miter lim="800000"/>
                            <a:headEnd/>
                            <a:tailEnd/>
                          </a:ln>
                        </wps:spPr>
                        <wps:txbx>
                          <w:txbxContent>
                            <w:p w14:paraId="70DA6B49" w14:textId="77777777" w:rsidR="00B3577D" w:rsidRPr="001604E5" w:rsidRDefault="00B3577D" w:rsidP="00B3577D">
                              <w:pPr>
                                <w:jc w:val="center"/>
                                <w:rPr>
                                  <w:rFonts w:ascii="Times New Roman" w:hAnsi="Times New Roman" w:cs="Times New Roman"/>
                                  <w:sz w:val="26"/>
                                  <w:szCs w:val="26"/>
                                </w:rPr>
                              </w:pPr>
                              <w:r>
                                <w:rPr>
                                  <w:rFonts w:ascii="Times New Roman" w:hAnsi="Times New Roman" w:cs="Times New Roman"/>
                                  <w:sz w:val="26"/>
                                  <w:szCs w:val="26"/>
                                </w:rPr>
                                <w:t>Yếu tố ngoại cảnh</w:t>
                              </w:r>
                            </w:p>
                          </w:txbxContent>
                        </wps:txbx>
                        <wps:bodyPr rot="0" vert="horz" wrap="square" lIns="91440" tIns="45720" rIns="91440" bIns="45720" anchor="t" anchorCtr="0" upright="1">
                          <a:noAutofit/>
                        </wps:bodyPr>
                      </wps:wsp>
                      <wps:wsp>
                        <wps:cNvPr id="101999075" name="AutoShape 66"/>
                        <wps:cNvSpPr>
                          <a:spLocks noChangeArrowheads="1"/>
                        </wps:cNvSpPr>
                        <wps:spPr bwMode="auto">
                          <a:xfrm>
                            <a:off x="5543" y="10749"/>
                            <a:ext cx="2042" cy="856"/>
                          </a:xfrm>
                          <a:prstGeom prst="roundRect">
                            <a:avLst>
                              <a:gd name="adj" fmla="val 16667"/>
                            </a:avLst>
                          </a:prstGeom>
                          <a:solidFill>
                            <a:srgbClr val="FFFFFF"/>
                          </a:solidFill>
                          <a:ln w="12700">
                            <a:solidFill>
                              <a:srgbClr val="000000"/>
                            </a:solidFill>
                            <a:round/>
                            <a:headEnd/>
                            <a:tailEnd/>
                          </a:ln>
                        </wps:spPr>
                        <wps:txbx>
                          <w:txbxContent>
                            <w:p w14:paraId="0652B4C0" w14:textId="77777777" w:rsidR="00B3577D" w:rsidRDefault="00B3577D" w:rsidP="00B3577D">
                              <w:pPr>
                                <w:spacing w:after="0"/>
                                <w:ind w:right="-148" w:hanging="142"/>
                                <w:jc w:val="center"/>
                                <w:rPr>
                                  <w:rFonts w:ascii="Times New Roman" w:hAnsi="Times New Roman" w:cs="Times New Roman"/>
                                  <w:sz w:val="26"/>
                                  <w:szCs w:val="26"/>
                                </w:rPr>
                              </w:pPr>
                              <w:r w:rsidRPr="001604E5">
                                <w:rPr>
                                  <w:rFonts w:ascii="Times New Roman" w:hAnsi="Times New Roman" w:cs="Times New Roman"/>
                                  <w:sz w:val="26"/>
                                  <w:szCs w:val="26"/>
                                </w:rPr>
                                <w:t xml:space="preserve">Phát triển </w:t>
                              </w:r>
                              <w:r>
                                <w:rPr>
                                  <w:rFonts w:ascii="Times New Roman" w:hAnsi="Times New Roman" w:cs="Times New Roman"/>
                                  <w:sz w:val="26"/>
                                  <w:szCs w:val="26"/>
                                </w:rPr>
                                <w:t>NNĐT</w:t>
                              </w:r>
                              <w:r w:rsidRPr="001604E5">
                                <w:rPr>
                                  <w:rFonts w:ascii="Times New Roman" w:hAnsi="Times New Roman" w:cs="Times New Roman"/>
                                  <w:sz w:val="26"/>
                                  <w:szCs w:val="26"/>
                                </w:rPr>
                                <w:t xml:space="preserve"> </w:t>
                              </w:r>
                            </w:p>
                            <w:p w14:paraId="2DECEC83" w14:textId="77777777" w:rsidR="00B3577D" w:rsidRPr="001604E5" w:rsidRDefault="00B3577D" w:rsidP="00B3577D">
                              <w:pPr>
                                <w:spacing w:after="0"/>
                                <w:jc w:val="center"/>
                                <w:rPr>
                                  <w:rFonts w:ascii="Times New Roman" w:hAnsi="Times New Roman" w:cs="Times New Roman"/>
                                  <w:sz w:val="26"/>
                                  <w:szCs w:val="26"/>
                                </w:rPr>
                              </w:pPr>
                              <w:r w:rsidRPr="001604E5">
                                <w:rPr>
                                  <w:rFonts w:ascii="Times New Roman" w:hAnsi="Times New Roman" w:cs="Times New Roman"/>
                                  <w:sz w:val="26"/>
                                  <w:szCs w:val="26"/>
                                </w:rPr>
                                <w:t>bền vững</w:t>
                              </w:r>
                            </w:p>
                          </w:txbxContent>
                        </wps:txbx>
                        <wps:bodyPr rot="0" vert="horz" wrap="square" lIns="91440" tIns="45720" rIns="91440" bIns="45720" anchor="t" anchorCtr="0" upright="1">
                          <a:noAutofit/>
                        </wps:bodyPr>
                      </wps:wsp>
                      <wps:wsp>
                        <wps:cNvPr id="1657085382" name="AutoShape 67"/>
                        <wps:cNvCnPr>
                          <a:cxnSpLocks noChangeShapeType="1"/>
                        </wps:cNvCnPr>
                        <wps:spPr bwMode="auto">
                          <a:xfrm>
                            <a:off x="5172" y="10290"/>
                            <a:ext cx="398" cy="5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0337253" name="AutoShape 68"/>
                        <wps:cNvCnPr>
                          <a:cxnSpLocks noChangeShapeType="1"/>
                        </wps:cNvCnPr>
                        <wps:spPr bwMode="auto">
                          <a:xfrm>
                            <a:off x="5180" y="10840"/>
                            <a:ext cx="343" cy="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2182194" name="AutoShape 69"/>
                        <wps:cNvCnPr>
                          <a:cxnSpLocks noChangeShapeType="1"/>
                        </wps:cNvCnPr>
                        <wps:spPr bwMode="auto">
                          <a:xfrm flipV="1">
                            <a:off x="5200" y="11340"/>
                            <a:ext cx="360" cy="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6071254" name="AutoShape 70"/>
                        <wps:cNvCnPr>
                          <a:cxnSpLocks noChangeShapeType="1"/>
                        </wps:cNvCnPr>
                        <wps:spPr bwMode="auto">
                          <a:xfrm flipV="1">
                            <a:off x="5200" y="11535"/>
                            <a:ext cx="380" cy="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1244466" name="AutoShape 71"/>
                        <wps:cNvCnPr>
                          <a:cxnSpLocks noChangeShapeType="1"/>
                        </wps:cNvCnPr>
                        <wps:spPr bwMode="auto">
                          <a:xfrm flipH="1">
                            <a:off x="7560" y="10280"/>
                            <a:ext cx="392" cy="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9058374" name="AutoShape 72"/>
                        <wps:cNvCnPr>
                          <a:cxnSpLocks noChangeShapeType="1"/>
                        </wps:cNvCnPr>
                        <wps:spPr bwMode="auto">
                          <a:xfrm flipH="1">
                            <a:off x="7600" y="10860"/>
                            <a:ext cx="361" cy="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118356" name="AutoShape 73"/>
                        <wps:cNvCnPr>
                          <a:cxnSpLocks noChangeShapeType="1"/>
                        </wps:cNvCnPr>
                        <wps:spPr bwMode="auto">
                          <a:xfrm flipH="1" flipV="1">
                            <a:off x="7585" y="11350"/>
                            <a:ext cx="367" cy="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7062202" name="AutoShape 74"/>
                        <wps:cNvCnPr>
                          <a:cxnSpLocks noChangeShapeType="1"/>
                        </wps:cNvCnPr>
                        <wps:spPr bwMode="auto">
                          <a:xfrm flipH="1" flipV="1">
                            <a:off x="7530" y="11570"/>
                            <a:ext cx="422" cy="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1D3F55" id="Group 69" o:spid="_x0000_s1045" style="position:absolute;left:0;text-align:left;margin-left:87.6pt;margin-top:340.25pt;width:436.6pt;height:111.2pt;z-index:251663360" coordorigin="2007,10060" coordsize="8732,2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">
                <v:rect id="Rectangle 58" o:spid="_x0000_s1046" style="position:absolute;left:7952;top:11192;width:2773;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" strokeweight="1pt">
                  <v:textbox>
                    <w:txbxContent>
                      <w:p w14:paraId="1D854DF6" w14:textId="77777777" w:rsidR="00B3577D" w:rsidRPr="00B6549E" w:rsidRDefault="00B3577D" w:rsidP="00B3577D">
                        <w:pPr>
                          <w:jc w:val="center"/>
                          <w:rPr>
                            <w:rFonts w:ascii="Times New Roman" w:hAnsi="Times New Roman" w:cs="Times New Roman"/>
                            <w:sz w:val="26"/>
                            <w:szCs w:val="26"/>
                          </w:rPr>
                        </w:pPr>
                        <w:r w:rsidRPr="00B6549E">
                          <w:rPr>
                            <w:rFonts w:ascii="Times New Roman" w:hAnsi="Times New Roman" w:cs="Times New Roman"/>
                            <w:sz w:val="26"/>
                            <w:szCs w:val="26"/>
                          </w:rPr>
                          <w:t>Yếu tố cơ sở hạ tầng</w:t>
                        </w:r>
                      </w:p>
                    </w:txbxContent>
                  </v:textbox>
                </v:rect>
                <v:rect id="Rectangle 59" o:spid="_x0000_s1047" style="position:absolute;left:7952;top:11786;width:2773;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" strokeweight="1pt">
                  <v:textbox>
                    <w:txbxContent>
                      <w:p w14:paraId="1E0C9FA6" w14:textId="77777777" w:rsidR="00B3577D" w:rsidRPr="00B6549E" w:rsidRDefault="00B3577D" w:rsidP="00B3577D">
                        <w:pPr>
                          <w:jc w:val="center"/>
                          <w:rPr>
                            <w:rFonts w:ascii="Times New Roman" w:hAnsi="Times New Roman" w:cs="Times New Roman"/>
                            <w:sz w:val="26"/>
                            <w:szCs w:val="26"/>
                          </w:rPr>
                        </w:pPr>
                        <w:r w:rsidRPr="00B6549E">
                          <w:rPr>
                            <w:rFonts w:ascii="Times New Roman" w:hAnsi="Times New Roman" w:cs="Times New Roman"/>
                            <w:sz w:val="26"/>
                            <w:szCs w:val="26"/>
                          </w:rPr>
                          <w:t>Yếu tố chính sách</w:t>
                        </w:r>
                      </w:p>
                    </w:txbxContent>
                  </v:textbox>
                </v:rect>
                <v:rect id="Rectangle 60" o:spid="_x0000_s1048" style="position:absolute;left:2015;top:10060;width:3165;height: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" strokeweight="1pt">
                  <v:textbox>
                    <w:txbxContent>
                      <w:p w14:paraId="65556F81" w14:textId="77777777" w:rsidR="00B3577D" w:rsidRPr="001604E5" w:rsidRDefault="00B3577D" w:rsidP="00B3577D">
                        <w:pPr>
                          <w:jc w:val="center"/>
                          <w:rPr>
                            <w:rFonts w:ascii="Times New Roman" w:hAnsi="Times New Roman" w:cs="Times New Roman"/>
                            <w:sz w:val="26"/>
                            <w:szCs w:val="26"/>
                          </w:rPr>
                        </w:pPr>
                        <w:r w:rsidRPr="001604E5">
                          <w:rPr>
                            <w:rFonts w:ascii="Times New Roman" w:hAnsi="Times New Roman" w:cs="Times New Roman"/>
                            <w:sz w:val="26"/>
                            <w:szCs w:val="26"/>
                          </w:rPr>
                          <w:t xml:space="preserve">Yếu tố </w:t>
                        </w:r>
                        <w:r>
                          <w:rPr>
                            <w:rFonts w:ascii="Times New Roman" w:hAnsi="Times New Roman" w:cs="Times New Roman"/>
                            <w:sz w:val="26"/>
                            <w:szCs w:val="26"/>
                          </w:rPr>
                          <w:t>nguồn nhân lực</w:t>
                        </w:r>
                      </w:p>
                    </w:txbxContent>
                  </v:textbox>
                </v:rect>
                <v:rect id="Rectangle 61" o:spid="_x0000_s1049" style="position:absolute;left:2007;top:10644;width:3165;height: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" strokeweight="1pt">
                  <v:textbox>
                    <w:txbxContent>
                      <w:p w14:paraId="19A39DA7" w14:textId="77777777" w:rsidR="00B3577D" w:rsidRPr="000B5653" w:rsidRDefault="00B3577D" w:rsidP="00B3577D">
                        <w:pPr>
                          <w:jc w:val="center"/>
                          <w:rPr>
                            <w:rFonts w:ascii="Times New Roman" w:hAnsi="Times New Roman" w:cs="Times New Roman"/>
                            <w:sz w:val="26"/>
                            <w:szCs w:val="26"/>
                          </w:rPr>
                        </w:pPr>
                        <w:r w:rsidRPr="000B5653">
                          <w:rPr>
                            <w:rFonts w:ascii="Times New Roman" w:hAnsi="Times New Roman" w:cs="Times New Roman"/>
                            <w:sz w:val="26"/>
                            <w:szCs w:val="26"/>
                          </w:rPr>
                          <w:t>Yếu tố thị trường</w:t>
                        </w:r>
                      </w:p>
                    </w:txbxContent>
                  </v:textbox>
                </v:rect>
                <v:rect id="Rectangle 62" o:spid="_x0000_s1050" style="position:absolute;left:2007;top:11204;width:3173;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" strokeweight="1pt">
                  <v:textbox>
                    <w:txbxContent>
                      <w:p w14:paraId="34E3D7D3" w14:textId="77777777" w:rsidR="00B3577D" w:rsidRPr="001604E5" w:rsidRDefault="00B3577D" w:rsidP="00B3577D">
                        <w:pPr>
                          <w:jc w:val="center"/>
                          <w:rPr>
                            <w:rFonts w:ascii="Times New Roman" w:hAnsi="Times New Roman" w:cs="Times New Roman"/>
                            <w:sz w:val="26"/>
                            <w:szCs w:val="26"/>
                          </w:rPr>
                        </w:pPr>
                        <w:r w:rsidRPr="001604E5">
                          <w:rPr>
                            <w:rFonts w:ascii="Times New Roman" w:hAnsi="Times New Roman" w:cs="Times New Roman"/>
                            <w:sz w:val="26"/>
                            <w:szCs w:val="26"/>
                          </w:rPr>
                          <w:t xml:space="preserve">Yếu tố </w:t>
                        </w:r>
                        <w:r>
                          <w:rPr>
                            <w:rFonts w:ascii="Times New Roman" w:hAnsi="Times New Roman" w:cs="Times New Roman"/>
                            <w:sz w:val="26"/>
                            <w:szCs w:val="26"/>
                          </w:rPr>
                          <w:t>khoa học công nghệ</w:t>
                        </w:r>
                      </w:p>
                    </w:txbxContent>
                  </v:textbox>
                </v:rect>
                <v:rect id="Rectangle 63" o:spid="_x0000_s1051" style="position:absolute;left:2015;top:11782;width:3165;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" strokeweight="1pt">
                  <v:textbox>
                    <w:txbxContent>
                      <w:p w14:paraId="23DB906C" w14:textId="77777777" w:rsidR="00B3577D" w:rsidRPr="001604E5" w:rsidRDefault="00B3577D" w:rsidP="00B3577D">
                        <w:pPr>
                          <w:jc w:val="center"/>
                          <w:rPr>
                            <w:rFonts w:ascii="Times New Roman" w:hAnsi="Times New Roman" w:cs="Times New Roman"/>
                            <w:sz w:val="26"/>
                            <w:szCs w:val="26"/>
                          </w:rPr>
                        </w:pPr>
                        <w:r w:rsidRPr="001604E5">
                          <w:rPr>
                            <w:rFonts w:ascii="Times New Roman" w:hAnsi="Times New Roman" w:cs="Times New Roman"/>
                            <w:sz w:val="26"/>
                            <w:szCs w:val="26"/>
                          </w:rPr>
                          <w:t xml:space="preserve">Yếu tố </w:t>
                        </w:r>
                        <w:r>
                          <w:rPr>
                            <w:rFonts w:ascii="Times New Roman" w:hAnsi="Times New Roman" w:cs="Times New Roman"/>
                            <w:sz w:val="26"/>
                            <w:szCs w:val="26"/>
                          </w:rPr>
                          <w:t>nguồn lực tài chính</w:t>
                        </w:r>
                      </w:p>
                    </w:txbxContent>
                  </v:textbox>
                </v:rect>
                <v:rect id="Rectangle 64" o:spid="_x0000_s1052" style="position:absolute;left:7961;top:10060;width:2778;height: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" strokeweight="1pt">
                  <v:textbox>
                    <w:txbxContent>
                      <w:p w14:paraId="39403FC0" w14:textId="77777777" w:rsidR="00B3577D" w:rsidRPr="001604E5" w:rsidRDefault="00B3577D" w:rsidP="00B3577D">
                        <w:pPr>
                          <w:jc w:val="center"/>
                          <w:rPr>
                            <w:rFonts w:ascii="Times New Roman" w:hAnsi="Times New Roman" w:cs="Times New Roman"/>
                            <w:sz w:val="26"/>
                            <w:szCs w:val="26"/>
                          </w:rPr>
                        </w:pPr>
                        <w:r w:rsidRPr="001604E5">
                          <w:rPr>
                            <w:rFonts w:ascii="Times New Roman" w:hAnsi="Times New Roman" w:cs="Times New Roman"/>
                            <w:sz w:val="26"/>
                            <w:szCs w:val="26"/>
                          </w:rPr>
                          <w:t xml:space="preserve">Yếu tố </w:t>
                        </w:r>
                        <w:r>
                          <w:rPr>
                            <w:rFonts w:ascii="Times New Roman" w:hAnsi="Times New Roman" w:cs="Times New Roman"/>
                            <w:sz w:val="26"/>
                            <w:szCs w:val="26"/>
                          </w:rPr>
                          <w:t>nhận thức</w:t>
                        </w:r>
                      </w:p>
                    </w:txbxContent>
                  </v:textbox>
                </v:rect>
                <v:rect id="Rectangle 65" o:spid="_x0000_s1053" style="position:absolute;left:7961;top:10615;width:2778;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" strokeweight="1pt">
                  <v:textbox>
                    <w:txbxContent>
                      <w:p w14:paraId="70DA6B49" w14:textId="77777777" w:rsidR="00B3577D" w:rsidRPr="001604E5" w:rsidRDefault="00B3577D" w:rsidP="00B3577D">
                        <w:pPr>
                          <w:jc w:val="center"/>
                          <w:rPr>
                            <w:rFonts w:ascii="Times New Roman" w:hAnsi="Times New Roman" w:cs="Times New Roman"/>
                            <w:sz w:val="26"/>
                            <w:szCs w:val="26"/>
                          </w:rPr>
                        </w:pPr>
                        <w:r>
                          <w:rPr>
                            <w:rFonts w:ascii="Times New Roman" w:hAnsi="Times New Roman" w:cs="Times New Roman"/>
                            <w:sz w:val="26"/>
                            <w:szCs w:val="26"/>
                          </w:rPr>
                          <w:t>Yếu tố ngoại cảnh</w:t>
                        </w:r>
                      </w:p>
                    </w:txbxContent>
                  </v:textbox>
                </v:rect>
                <v:roundrect id="AutoShape 66" o:spid="_x0000_s1054" style="position:absolute;left:5543;top:10749;width:2042;height:8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" strokeweight="1pt">
                  <v:textbox>
                    <w:txbxContent>
                      <w:p w14:paraId="0652B4C0" w14:textId="77777777" w:rsidR="00B3577D" w:rsidRDefault="00B3577D" w:rsidP="00B3577D">
                        <w:pPr>
                          <w:spacing w:after="0"/>
                          <w:ind w:right="-148" w:hanging="142"/>
                          <w:jc w:val="center"/>
                          <w:rPr>
                            <w:rFonts w:ascii="Times New Roman" w:hAnsi="Times New Roman" w:cs="Times New Roman"/>
                            <w:sz w:val="26"/>
                            <w:szCs w:val="26"/>
                          </w:rPr>
                        </w:pPr>
                        <w:r w:rsidRPr="001604E5">
                          <w:rPr>
                            <w:rFonts w:ascii="Times New Roman" w:hAnsi="Times New Roman" w:cs="Times New Roman"/>
                            <w:sz w:val="26"/>
                            <w:szCs w:val="26"/>
                          </w:rPr>
                          <w:t xml:space="preserve">Phát triển </w:t>
                        </w:r>
                        <w:r>
                          <w:rPr>
                            <w:rFonts w:ascii="Times New Roman" w:hAnsi="Times New Roman" w:cs="Times New Roman"/>
                            <w:sz w:val="26"/>
                            <w:szCs w:val="26"/>
                          </w:rPr>
                          <w:t>NNĐT</w:t>
                        </w:r>
                        <w:r w:rsidRPr="001604E5">
                          <w:rPr>
                            <w:rFonts w:ascii="Times New Roman" w:hAnsi="Times New Roman" w:cs="Times New Roman"/>
                            <w:sz w:val="26"/>
                            <w:szCs w:val="26"/>
                          </w:rPr>
                          <w:t xml:space="preserve"> </w:t>
                        </w:r>
                      </w:p>
                      <w:p w14:paraId="2DECEC83" w14:textId="77777777" w:rsidR="00B3577D" w:rsidRPr="001604E5" w:rsidRDefault="00B3577D" w:rsidP="00B3577D">
                        <w:pPr>
                          <w:spacing w:after="0"/>
                          <w:jc w:val="center"/>
                          <w:rPr>
                            <w:rFonts w:ascii="Times New Roman" w:hAnsi="Times New Roman" w:cs="Times New Roman"/>
                            <w:sz w:val="26"/>
                            <w:szCs w:val="26"/>
                          </w:rPr>
                        </w:pPr>
                        <w:r w:rsidRPr="001604E5">
                          <w:rPr>
                            <w:rFonts w:ascii="Times New Roman" w:hAnsi="Times New Roman" w:cs="Times New Roman"/>
                            <w:sz w:val="26"/>
                            <w:szCs w:val="26"/>
                          </w:rPr>
                          <w:t>bền vững</w:t>
                        </w:r>
                      </w:p>
                    </w:txbxContent>
                  </v:textbox>
                </v:roundrect>
                <v:shape id="AutoShape 67" o:spid="_x0000_s1055" type="#_x0000_t32" style="position:absolute;left:5172;top:10290;width:398;height:5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">
                  <v:stroke endarrow="block"/>
                </v:shape>
                <v:shape id="AutoShape 68" o:spid="_x0000_s1056" type="#_x0000_t32" style="position:absolute;left:5180;top:10840;width:343;height:2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">
                  <v:stroke endarrow="block"/>
                </v:shape>
                <v:shape id="AutoShape 69" o:spid="_x0000_s1057" type="#_x0000_t32" style="position:absolute;left:5200;top:11340;width:360;height:1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">
                  <v:stroke endarrow="block"/>
                </v:shape>
                <v:shape id="AutoShape 70" o:spid="_x0000_s1058" type="#_x0000_t32" style="position:absolute;left:5200;top:11535;width:380;height:5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">
                  <v:stroke endarrow="block"/>
                </v:shape>
                <v:shape id="AutoShape 71" o:spid="_x0000_s1059" type="#_x0000_t32" style="position:absolute;left:7560;top:10280;width:392;height:4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">
                  <v:stroke endarrow="block"/>
                </v:shape>
                <v:shape id="AutoShape 72" o:spid="_x0000_s1060" type="#_x0000_t32" style="position:absolute;left:7600;top:10860;width:361;height: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">
                  <v:stroke endarrow="block"/>
                </v:shape>
                <v:shape id="AutoShape 73" o:spid="_x0000_s1061" type="#_x0000_t32" style="position:absolute;left:7585;top:11350;width:367;height:13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">
                  <v:stroke endarrow="block"/>
                </v:shape>
                <v:shape id="AutoShape 74" o:spid="_x0000_s1062" type="#_x0000_t32" style="position:absolute;left:7530;top:11570;width:422;height:4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">
                  <v:stroke endarrow="block"/>
                </v:shape>
              </v:group>
            </w:pict>
          </mc:Fallback>
        </mc:AlternateContent>
      </w:r>
    </w:p>
    <w:p w14:paraId="0B1D0FFC" w14:textId="4C7CCF4E" w:rsidR="007E19B2" w:rsidRPr="007E19B2" w:rsidRDefault="007E19B2" w:rsidP="00663D68">
      <w:pPr>
        <w:spacing w:after="0" w:line="340" w:lineRule="exact"/>
        <w:jc w:val="both"/>
        <w:rPr>
          <w:rFonts w:asciiTheme="majorHAnsi" w:hAnsiTheme="majorHAnsi" w:cstheme="majorHAnsi"/>
          <w:lang w:val="en-US"/>
        </w:rPr>
      </w:pPr>
    </w:p>
    <w:p w14:paraId="74FAF509" w14:textId="2B04414A" w:rsidR="007E19B2" w:rsidRPr="007E19B2" w:rsidRDefault="007E19B2" w:rsidP="00663D68">
      <w:pPr>
        <w:spacing w:after="0" w:line="340" w:lineRule="exact"/>
        <w:jc w:val="both"/>
        <w:rPr>
          <w:rFonts w:asciiTheme="majorHAnsi" w:hAnsiTheme="majorHAnsi" w:cstheme="majorHAnsi"/>
          <w:lang w:val="en-US"/>
        </w:rPr>
      </w:pPr>
    </w:p>
    <w:p w14:paraId="5A9746D7" w14:textId="16B6F4D9" w:rsidR="007E19B2" w:rsidRDefault="007E19B2" w:rsidP="00663D68">
      <w:pPr>
        <w:spacing w:after="0" w:line="340" w:lineRule="exact"/>
        <w:jc w:val="both"/>
        <w:rPr>
          <w:rFonts w:asciiTheme="majorHAnsi" w:hAnsiTheme="majorHAnsi" w:cstheme="majorHAnsi"/>
          <w:noProof/>
          <w:lang w:val="en-US"/>
        </w:rPr>
      </w:pPr>
    </w:p>
    <w:p w14:paraId="24A2743E" w14:textId="77777777" w:rsidR="00B3577D" w:rsidRPr="007E19B2" w:rsidRDefault="00B3577D" w:rsidP="00663D68">
      <w:pPr>
        <w:spacing w:after="0" w:line="340" w:lineRule="exact"/>
        <w:jc w:val="both"/>
        <w:rPr>
          <w:rFonts w:asciiTheme="majorHAnsi" w:hAnsiTheme="majorHAnsi" w:cstheme="majorHAnsi"/>
          <w:lang w:val="en-US"/>
        </w:rPr>
      </w:pPr>
    </w:p>
    <w:p w14:paraId="78858796" w14:textId="3DC29A7B" w:rsidR="007E19B2" w:rsidRPr="007E19B2" w:rsidRDefault="007E19B2" w:rsidP="00663D68">
      <w:pPr>
        <w:spacing w:after="0" w:line="340" w:lineRule="exact"/>
        <w:jc w:val="both"/>
        <w:rPr>
          <w:rFonts w:asciiTheme="majorHAnsi" w:hAnsiTheme="majorHAnsi" w:cstheme="majorHAnsi"/>
          <w:lang w:val="en-US"/>
        </w:rPr>
      </w:pPr>
    </w:p>
    <w:p w14:paraId="706CA612" w14:textId="77777777" w:rsidR="00B3577D" w:rsidRDefault="00B3577D" w:rsidP="00663D68">
      <w:pPr>
        <w:spacing w:after="0" w:line="340" w:lineRule="exact"/>
        <w:jc w:val="both"/>
        <w:rPr>
          <w:rFonts w:asciiTheme="majorHAnsi" w:hAnsiTheme="majorHAnsi" w:cstheme="majorHAnsi"/>
          <w:lang w:val="en-US"/>
        </w:rPr>
      </w:pPr>
    </w:p>
    <w:p w14:paraId="19CC2EB5" w14:textId="77777777" w:rsidR="00B3577D" w:rsidRDefault="00B3577D" w:rsidP="00663D68">
      <w:pPr>
        <w:spacing w:after="0" w:line="340" w:lineRule="exact"/>
        <w:jc w:val="both"/>
        <w:rPr>
          <w:rFonts w:asciiTheme="majorHAnsi" w:hAnsiTheme="majorHAnsi" w:cstheme="majorHAnsi"/>
          <w:lang w:val="en-US"/>
        </w:rPr>
      </w:pPr>
    </w:p>
    <w:p w14:paraId="34F9F907" w14:textId="77777777" w:rsidR="00B3577D" w:rsidRDefault="00B3577D" w:rsidP="00663D68">
      <w:pPr>
        <w:spacing w:after="0" w:line="340" w:lineRule="exact"/>
        <w:jc w:val="both"/>
        <w:rPr>
          <w:rFonts w:asciiTheme="majorHAnsi" w:hAnsiTheme="majorHAnsi" w:cstheme="majorHAnsi"/>
          <w:lang w:val="en-US"/>
        </w:rPr>
      </w:pPr>
    </w:p>
    <w:p w14:paraId="2E63632D" w14:textId="49289571" w:rsidR="007E19B2" w:rsidRPr="00EF3BEE" w:rsidRDefault="007E19B2" w:rsidP="00663D68">
      <w:pPr>
        <w:spacing w:after="0" w:line="340" w:lineRule="exact"/>
        <w:jc w:val="both"/>
        <w:rPr>
          <w:rFonts w:asciiTheme="majorHAnsi" w:hAnsiTheme="majorHAnsi" w:cstheme="majorHAnsi"/>
          <w:b/>
          <w:bCs/>
          <w:lang w:val="en-US"/>
        </w:rPr>
      </w:pPr>
      <w:r w:rsidRPr="00EF3BEE">
        <w:rPr>
          <w:rFonts w:asciiTheme="majorHAnsi" w:hAnsiTheme="majorHAnsi" w:cstheme="majorHAnsi"/>
          <w:b/>
          <w:bCs/>
          <w:lang w:val="en-US"/>
        </w:rPr>
        <w:t>Hình 1.1: Đề xuất mô hình nghiên cứu các nhân tố ảnh hưởng</w:t>
      </w:r>
    </w:p>
    <w:p w14:paraId="72B6A9FA" w14:textId="77777777" w:rsidR="002E2F60" w:rsidRDefault="007E19B2" w:rsidP="002E2F60">
      <w:pPr>
        <w:spacing w:after="0" w:line="340" w:lineRule="exact"/>
        <w:jc w:val="right"/>
        <w:rPr>
          <w:rFonts w:asciiTheme="majorHAnsi" w:hAnsiTheme="majorHAnsi" w:cstheme="majorHAnsi"/>
          <w:lang w:val="en-US"/>
        </w:rPr>
      </w:pPr>
      <w:r w:rsidRPr="007E19B2">
        <w:rPr>
          <w:rFonts w:asciiTheme="majorHAnsi" w:hAnsiTheme="majorHAnsi" w:cstheme="majorHAnsi"/>
          <w:i/>
          <w:iCs/>
          <w:lang w:val="en-US"/>
        </w:rPr>
        <w:t xml:space="preserve">Nguồn: Tác giả </w:t>
      </w:r>
      <w:r w:rsidR="00B3577D">
        <w:rPr>
          <w:rFonts w:asciiTheme="majorHAnsi" w:hAnsiTheme="majorHAnsi" w:cstheme="majorHAnsi"/>
          <w:i/>
          <w:iCs/>
          <w:lang w:val="en-US"/>
        </w:rPr>
        <w:t>t</w:t>
      </w:r>
      <w:r w:rsidR="000E7903">
        <w:rPr>
          <w:rFonts w:asciiTheme="majorHAnsi" w:hAnsiTheme="majorHAnsi" w:cstheme="majorHAnsi"/>
          <w:i/>
          <w:iCs/>
          <w:lang w:val="en-US"/>
        </w:rPr>
        <w:t>ổ</w:t>
      </w:r>
      <w:r w:rsidR="00B3577D">
        <w:rPr>
          <w:rFonts w:asciiTheme="majorHAnsi" w:hAnsiTheme="majorHAnsi" w:cstheme="majorHAnsi"/>
          <w:i/>
          <w:iCs/>
          <w:lang w:val="en-US"/>
        </w:rPr>
        <w:t xml:space="preserve">ng hợp </w:t>
      </w:r>
      <w:r w:rsidRPr="007E19B2">
        <w:rPr>
          <w:rFonts w:asciiTheme="majorHAnsi" w:hAnsiTheme="majorHAnsi" w:cstheme="majorHAnsi"/>
          <w:i/>
          <w:iCs/>
          <w:lang w:val="en-US"/>
        </w:rPr>
        <w:t>đề xuất</w:t>
      </w:r>
      <w:r w:rsidR="002E2F60" w:rsidRPr="002E2F60">
        <w:rPr>
          <w:rFonts w:asciiTheme="majorHAnsi" w:hAnsiTheme="majorHAnsi" w:cstheme="majorHAnsi"/>
          <w:lang w:val="en-US"/>
        </w:rPr>
        <w:t xml:space="preserve"> </w:t>
      </w:r>
    </w:p>
    <w:p w14:paraId="1184046B" w14:textId="77777777" w:rsidR="002E2F60" w:rsidRDefault="002E2F60" w:rsidP="002E2F60">
      <w:pPr>
        <w:spacing w:after="0" w:line="340" w:lineRule="exact"/>
        <w:jc w:val="right"/>
        <w:rPr>
          <w:rFonts w:asciiTheme="majorHAnsi" w:hAnsiTheme="majorHAnsi" w:cstheme="majorHAnsi"/>
          <w:lang w:val="en-US"/>
        </w:rPr>
      </w:pPr>
    </w:p>
    <w:p w14:paraId="308549DD" w14:textId="3737CCC0" w:rsidR="002E2F60" w:rsidRPr="007E19B2" w:rsidRDefault="002E2F60" w:rsidP="002E2F60">
      <w:pPr>
        <w:spacing w:after="0" w:line="340" w:lineRule="exact"/>
        <w:jc w:val="both"/>
        <w:rPr>
          <w:rFonts w:asciiTheme="majorHAnsi" w:hAnsiTheme="majorHAnsi" w:cstheme="majorHAnsi"/>
          <w:lang w:val="en-US"/>
        </w:rPr>
      </w:pPr>
      <w:r>
        <w:rPr>
          <w:rFonts w:asciiTheme="majorHAnsi" w:hAnsiTheme="majorHAnsi" w:cstheme="majorHAnsi"/>
          <w:lang w:val="en-US"/>
        </w:rPr>
        <w:t>Các</w:t>
      </w:r>
      <w:r w:rsidRPr="007E19B2">
        <w:rPr>
          <w:rFonts w:asciiTheme="majorHAnsi" w:hAnsiTheme="majorHAnsi" w:cstheme="majorHAnsi"/>
          <w:lang w:val="en-US"/>
        </w:rPr>
        <w:t xml:space="preserve"> nhân tố tác động </w:t>
      </w:r>
      <w:r>
        <w:rPr>
          <w:rFonts w:asciiTheme="majorHAnsi" w:hAnsiTheme="majorHAnsi" w:cstheme="majorHAnsi"/>
          <w:lang w:val="en-US"/>
        </w:rPr>
        <w:t xml:space="preserve">đến sự phát triển NNĐTBV </w:t>
      </w:r>
      <w:r w:rsidRPr="007E19B2">
        <w:rPr>
          <w:rFonts w:asciiTheme="majorHAnsi" w:hAnsiTheme="majorHAnsi" w:cstheme="majorHAnsi"/>
          <w:lang w:val="en-US"/>
        </w:rPr>
        <w:t xml:space="preserve">bao gồm nguồn nhân lực, nguồn lực tài chính, khoa học công nghệ, thị trường, nhận thức, ngoại cảnh, cơ sở hạ </w:t>
      </w:r>
      <w:r>
        <w:rPr>
          <w:rFonts w:asciiTheme="majorHAnsi" w:hAnsiTheme="majorHAnsi" w:cstheme="majorHAnsi"/>
          <w:lang w:val="en-US"/>
        </w:rPr>
        <w:t>tầng</w:t>
      </w:r>
      <w:r w:rsidRPr="007E19B2">
        <w:rPr>
          <w:rFonts w:asciiTheme="majorHAnsi" w:hAnsiTheme="majorHAnsi" w:cstheme="majorHAnsi"/>
          <w:lang w:val="en-US"/>
        </w:rPr>
        <w:t>, và chính sách</w:t>
      </w:r>
      <w:r>
        <w:rPr>
          <w:rFonts w:asciiTheme="majorHAnsi" w:hAnsiTheme="majorHAnsi" w:cstheme="majorHAnsi"/>
          <w:lang w:val="en-US"/>
        </w:rPr>
        <w:t xml:space="preserve"> (Hình 1.1)</w:t>
      </w:r>
      <w:r w:rsidRPr="007E19B2">
        <w:rPr>
          <w:rFonts w:asciiTheme="majorHAnsi" w:hAnsiTheme="majorHAnsi" w:cstheme="majorHAnsi"/>
          <w:lang w:val="en-US"/>
        </w:rPr>
        <w:t>.</w:t>
      </w:r>
    </w:p>
    <w:p w14:paraId="35E07CDE" w14:textId="6D52F156" w:rsidR="007E19B2" w:rsidRPr="0014219F" w:rsidRDefault="007E19B2"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1.5. Kinh nghiệm quốc tế và trong nước về phát triển </w:t>
      </w:r>
      <w:r w:rsidR="008C4044">
        <w:rPr>
          <w:rFonts w:asciiTheme="majorHAnsi" w:hAnsiTheme="majorHAnsi" w:cstheme="majorHAnsi"/>
          <w:b/>
          <w:bCs/>
          <w:lang w:val="en-US"/>
        </w:rPr>
        <w:t>NNĐTBV</w:t>
      </w:r>
      <w:r w:rsidRPr="0014219F">
        <w:rPr>
          <w:rFonts w:asciiTheme="majorHAnsi" w:hAnsiTheme="majorHAnsi" w:cstheme="majorHAnsi"/>
          <w:b/>
          <w:bCs/>
          <w:lang w:val="en-US"/>
        </w:rPr>
        <w:t xml:space="preserve"> và bài học cho T</w:t>
      </w:r>
      <w:r w:rsidR="00A73AB8">
        <w:rPr>
          <w:rFonts w:asciiTheme="majorHAnsi" w:hAnsiTheme="majorHAnsi" w:cstheme="majorHAnsi"/>
          <w:b/>
          <w:bCs/>
          <w:lang w:val="en-US"/>
        </w:rPr>
        <w:t>p</w:t>
      </w:r>
      <w:r w:rsidRPr="0014219F">
        <w:rPr>
          <w:rFonts w:asciiTheme="majorHAnsi" w:hAnsiTheme="majorHAnsi" w:cstheme="majorHAnsi"/>
          <w:b/>
          <w:bCs/>
          <w:lang w:val="en-US"/>
        </w:rPr>
        <w:t>.HCM</w:t>
      </w:r>
    </w:p>
    <w:p w14:paraId="6367BE6B" w14:textId="5B8AA3BE" w:rsidR="007E19B2" w:rsidRDefault="007E19B2" w:rsidP="00663D68">
      <w:pPr>
        <w:spacing w:after="0" w:line="340" w:lineRule="exact"/>
        <w:jc w:val="both"/>
        <w:rPr>
          <w:rFonts w:asciiTheme="majorHAnsi" w:hAnsiTheme="majorHAnsi" w:cstheme="majorHAnsi"/>
          <w:lang w:val="en-US"/>
        </w:rPr>
      </w:pPr>
      <w:r w:rsidRPr="007E19B2">
        <w:rPr>
          <w:rFonts w:asciiTheme="majorHAnsi" w:hAnsiTheme="majorHAnsi" w:cstheme="majorHAnsi"/>
          <w:lang w:val="en-US"/>
        </w:rPr>
        <w:t xml:space="preserve">Luận án đã nghiên cứu kinh nghiệm quốc tế từ </w:t>
      </w:r>
      <w:r w:rsidR="00096799" w:rsidRPr="00096799">
        <w:rPr>
          <w:rFonts w:asciiTheme="majorHAnsi" w:hAnsiTheme="majorHAnsi" w:cstheme="majorHAnsi"/>
          <w:lang w:val="en-US"/>
        </w:rPr>
        <w:t>Trung Quốc, Singapore, Israel</w:t>
      </w:r>
      <w:r w:rsidRPr="007E19B2">
        <w:rPr>
          <w:rFonts w:asciiTheme="majorHAnsi" w:hAnsiTheme="majorHAnsi" w:cstheme="majorHAnsi"/>
          <w:lang w:val="en-US"/>
        </w:rPr>
        <w:t>, Châu Âu với các mô hình canh tác hiện đại (nhà kính công nghệ cao, trang trại thẳng đứng, aquaponics), từ đó rút ra các bài học hữu ích. Trong nước, luận án phân tích các mô hình tiêu biểu tại Hà Nội, Đà Nẵng và Cần Thơ, nhấn mạnh sự cần thiết của quy hoạch rõ ràng, hỗ trợ chính sách, ứng dụng công nghệ cao và liên kết thị trường, làm bài học thực tiễn giá trị cho T</w:t>
      </w:r>
      <w:r w:rsidR="00096799">
        <w:rPr>
          <w:rFonts w:asciiTheme="majorHAnsi" w:hAnsiTheme="majorHAnsi" w:cstheme="majorHAnsi"/>
          <w:lang w:val="en-US"/>
        </w:rPr>
        <w:t>p</w:t>
      </w:r>
      <w:r w:rsidRPr="007E19B2">
        <w:rPr>
          <w:rFonts w:asciiTheme="majorHAnsi" w:hAnsiTheme="majorHAnsi" w:cstheme="majorHAnsi"/>
          <w:lang w:val="en-US"/>
        </w:rPr>
        <w:t xml:space="preserve">.HCM trong việc xây dựng định hướng phát triển </w:t>
      </w:r>
      <w:r w:rsidR="008C4044">
        <w:rPr>
          <w:rFonts w:asciiTheme="majorHAnsi" w:hAnsiTheme="majorHAnsi" w:cstheme="majorHAnsi"/>
          <w:lang w:val="en-US"/>
        </w:rPr>
        <w:t>NNĐTBV</w:t>
      </w:r>
      <w:r w:rsidRPr="007E19B2">
        <w:rPr>
          <w:rFonts w:asciiTheme="majorHAnsi" w:hAnsiTheme="majorHAnsi" w:cstheme="majorHAnsi"/>
          <w:lang w:val="en-US"/>
        </w:rPr>
        <w:t>.</w:t>
      </w:r>
    </w:p>
    <w:p w14:paraId="0A5E3C10" w14:textId="328BB1B5" w:rsidR="0029563A" w:rsidRPr="0014219F" w:rsidRDefault="0029563A"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1.6. Khoảng trống nghiên cứu</w:t>
      </w:r>
    </w:p>
    <w:p w14:paraId="0E0B1C97" w14:textId="3DCEDD4E" w:rsidR="0029563A" w:rsidRDefault="0029563A" w:rsidP="00663D68">
      <w:pPr>
        <w:spacing w:after="0" w:line="340" w:lineRule="exact"/>
        <w:jc w:val="both"/>
        <w:rPr>
          <w:rFonts w:asciiTheme="majorHAnsi" w:hAnsiTheme="majorHAnsi" w:cstheme="majorHAnsi"/>
          <w:lang w:val="en-US"/>
        </w:rPr>
      </w:pPr>
      <w:r w:rsidRPr="0029563A">
        <w:rPr>
          <w:rFonts w:asciiTheme="majorHAnsi" w:hAnsiTheme="majorHAnsi" w:cstheme="majorHAnsi"/>
          <w:lang w:val="en-US"/>
        </w:rPr>
        <w:t xml:space="preserve">Các nghiên cứu hiện tại còn thiếu bộ tiêu chí đánh giá tính bền vững của </w:t>
      </w:r>
      <w:r w:rsidR="008C4044">
        <w:rPr>
          <w:rFonts w:asciiTheme="majorHAnsi" w:hAnsiTheme="majorHAnsi" w:cstheme="majorHAnsi"/>
          <w:lang w:val="en-US"/>
        </w:rPr>
        <w:t>NNĐTBV</w:t>
      </w:r>
      <w:r w:rsidRPr="0029563A">
        <w:rPr>
          <w:rFonts w:asciiTheme="majorHAnsi" w:hAnsiTheme="majorHAnsi" w:cstheme="majorHAnsi"/>
          <w:lang w:val="en-US"/>
        </w:rPr>
        <w:t xml:space="preserve"> tại Tp.HCM, đặc biệt là các khía cạnh  kinh tế xã hội môi trường</w:t>
      </w:r>
      <w:r>
        <w:rPr>
          <w:rFonts w:asciiTheme="majorHAnsi" w:hAnsiTheme="majorHAnsi" w:cstheme="majorHAnsi"/>
          <w:lang w:val="en-US"/>
        </w:rPr>
        <w:t>; c</w:t>
      </w:r>
      <w:r w:rsidRPr="0029563A">
        <w:rPr>
          <w:rFonts w:asciiTheme="majorHAnsi" w:hAnsiTheme="majorHAnsi" w:cstheme="majorHAnsi"/>
          <w:lang w:val="en-US"/>
        </w:rPr>
        <w:t>ần một khung lý thuyết toàn diện kết hợp</w:t>
      </w:r>
      <w:r>
        <w:rPr>
          <w:rFonts w:asciiTheme="majorHAnsi" w:hAnsiTheme="majorHAnsi" w:cstheme="majorHAnsi"/>
          <w:lang w:val="en-US"/>
        </w:rPr>
        <w:t xml:space="preserve"> các nhân tố ảnh hưởng đến </w:t>
      </w:r>
      <w:r w:rsidR="008C4044">
        <w:rPr>
          <w:rFonts w:asciiTheme="majorHAnsi" w:hAnsiTheme="majorHAnsi" w:cstheme="majorHAnsi"/>
          <w:lang w:val="en-US"/>
        </w:rPr>
        <w:t>NNĐTBV</w:t>
      </w:r>
      <w:r>
        <w:rPr>
          <w:rFonts w:asciiTheme="majorHAnsi" w:hAnsiTheme="majorHAnsi" w:cstheme="majorHAnsi"/>
          <w:lang w:val="en-US"/>
        </w:rPr>
        <w:t xml:space="preserve"> bao gồm</w:t>
      </w:r>
      <w:r w:rsidRPr="0029563A">
        <w:rPr>
          <w:rFonts w:asciiTheme="majorHAnsi" w:hAnsiTheme="majorHAnsi" w:cstheme="majorHAnsi"/>
          <w:lang w:val="en-US"/>
        </w:rPr>
        <w:t xml:space="preserve"> cả nhân tố ngoại cảnh (</w:t>
      </w:r>
      <w:r w:rsidR="0042159F">
        <w:rPr>
          <w:rFonts w:asciiTheme="majorHAnsi" w:hAnsiTheme="majorHAnsi" w:cstheme="majorHAnsi"/>
          <w:lang w:val="en-US"/>
        </w:rPr>
        <w:t>BĐKH</w:t>
      </w:r>
      <w:r w:rsidRPr="0029563A">
        <w:rPr>
          <w:rFonts w:asciiTheme="majorHAnsi" w:hAnsiTheme="majorHAnsi" w:cstheme="majorHAnsi"/>
          <w:lang w:val="en-US"/>
        </w:rPr>
        <w:t>, dịch bệnh) và nhận thức, đặc biệt trong bối cảnh đô thị hóa nhanh tại Tp.HCM</w:t>
      </w:r>
      <w:r>
        <w:rPr>
          <w:rFonts w:asciiTheme="majorHAnsi" w:hAnsiTheme="majorHAnsi" w:cstheme="majorHAnsi"/>
          <w:lang w:val="en-US"/>
        </w:rPr>
        <w:t>;</w:t>
      </w:r>
      <w:r w:rsidR="004962A2">
        <w:rPr>
          <w:rFonts w:asciiTheme="majorHAnsi" w:hAnsiTheme="majorHAnsi" w:cstheme="majorHAnsi"/>
          <w:lang w:val="en-US"/>
        </w:rPr>
        <w:t xml:space="preserve"> </w:t>
      </w:r>
      <w:r>
        <w:rPr>
          <w:rFonts w:asciiTheme="majorHAnsi" w:hAnsiTheme="majorHAnsi" w:cstheme="majorHAnsi"/>
          <w:lang w:val="en-US"/>
        </w:rPr>
        <w:t>c</w:t>
      </w:r>
      <w:r w:rsidRPr="0029563A">
        <w:rPr>
          <w:rFonts w:asciiTheme="majorHAnsi" w:hAnsiTheme="majorHAnsi" w:cstheme="majorHAnsi"/>
          <w:lang w:val="en-US"/>
        </w:rPr>
        <w:t xml:space="preserve">ác nghiên cứu chưa đi sâu phân tích ảnh hưởng của trình độ học vấn thấp đến việc nhận biết và thực hành </w:t>
      </w:r>
      <w:r w:rsidR="008C4044">
        <w:rPr>
          <w:rFonts w:asciiTheme="majorHAnsi" w:hAnsiTheme="majorHAnsi" w:cstheme="majorHAnsi"/>
          <w:lang w:val="en-US"/>
        </w:rPr>
        <w:t>NNĐTBV</w:t>
      </w:r>
      <w:r w:rsidRPr="0029563A">
        <w:rPr>
          <w:rFonts w:asciiTheme="majorHAnsi" w:hAnsiTheme="majorHAnsi" w:cstheme="majorHAnsi"/>
          <w:lang w:val="en-US"/>
        </w:rPr>
        <w:t xml:space="preserve"> tại Tp.HCM</w:t>
      </w:r>
      <w:r>
        <w:rPr>
          <w:rFonts w:asciiTheme="majorHAnsi" w:hAnsiTheme="majorHAnsi" w:cstheme="majorHAnsi"/>
          <w:lang w:val="en-US"/>
        </w:rPr>
        <w:t>; v</w:t>
      </w:r>
      <w:r w:rsidRPr="0029563A">
        <w:rPr>
          <w:rFonts w:asciiTheme="majorHAnsi" w:hAnsiTheme="majorHAnsi" w:cstheme="majorHAnsi"/>
          <w:lang w:val="en-US"/>
        </w:rPr>
        <w:t xml:space="preserve">iệc áp dụng mô hình SWOT-TOWS cho </w:t>
      </w:r>
      <w:r w:rsidR="008C4044">
        <w:rPr>
          <w:rFonts w:asciiTheme="majorHAnsi" w:hAnsiTheme="majorHAnsi" w:cstheme="majorHAnsi"/>
          <w:lang w:val="en-US"/>
        </w:rPr>
        <w:t>NNĐTBV</w:t>
      </w:r>
      <w:r w:rsidRPr="0029563A">
        <w:rPr>
          <w:rFonts w:asciiTheme="majorHAnsi" w:hAnsiTheme="majorHAnsi" w:cstheme="majorHAnsi"/>
          <w:lang w:val="en-US"/>
        </w:rPr>
        <w:t xml:space="preserve"> tại Tp.HCM </w:t>
      </w:r>
      <w:r w:rsidR="00B21FD7">
        <w:rPr>
          <w:rFonts w:asciiTheme="majorHAnsi" w:hAnsiTheme="majorHAnsi" w:cstheme="majorHAnsi"/>
          <w:lang w:val="en-US"/>
        </w:rPr>
        <w:t xml:space="preserve">nhằm đề xuất các chiến lược </w:t>
      </w:r>
      <w:r w:rsidRPr="0029563A">
        <w:rPr>
          <w:rFonts w:asciiTheme="majorHAnsi" w:hAnsiTheme="majorHAnsi" w:cstheme="majorHAnsi"/>
          <w:lang w:val="en-US"/>
        </w:rPr>
        <w:t xml:space="preserve">cần thiết để có cái nhìn toàn diện về mối liên hệ giữa </w:t>
      </w:r>
      <w:r>
        <w:rPr>
          <w:rFonts w:asciiTheme="majorHAnsi" w:hAnsiTheme="majorHAnsi" w:cstheme="majorHAnsi"/>
          <w:lang w:val="en-US"/>
        </w:rPr>
        <w:t>NNĐT</w:t>
      </w:r>
      <w:r w:rsidRPr="0029563A">
        <w:rPr>
          <w:rFonts w:asciiTheme="majorHAnsi" w:hAnsiTheme="majorHAnsi" w:cstheme="majorHAnsi"/>
          <w:lang w:val="en-US"/>
        </w:rPr>
        <w:t xml:space="preserve"> và các yếu tố bền vững,</w:t>
      </w:r>
      <w:r w:rsidR="00B21FD7">
        <w:rPr>
          <w:rFonts w:asciiTheme="majorHAnsi" w:hAnsiTheme="majorHAnsi" w:cstheme="majorHAnsi"/>
          <w:lang w:val="en-US"/>
        </w:rPr>
        <w:t xml:space="preserve"> và là tiền đề để</w:t>
      </w:r>
      <w:r w:rsidRPr="0029563A">
        <w:rPr>
          <w:rFonts w:asciiTheme="majorHAnsi" w:hAnsiTheme="majorHAnsi" w:cstheme="majorHAnsi"/>
          <w:lang w:val="en-US"/>
        </w:rPr>
        <w:t xml:space="preserve"> đề xuất giải pháp.</w:t>
      </w:r>
    </w:p>
    <w:p w14:paraId="018D04B3" w14:textId="77777777" w:rsidR="002E2F60" w:rsidRDefault="00096799" w:rsidP="002E2F60">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1.</w:t>
      </w:r>
      <w:r w:rsidR="0029563A" w:rsidRPr="0014219F">
        <w:rPr>
          <w:rFonts w:asciiTheme="majorHAnsi" w:hAnsiTheme="majorHAnsi" w:cstheme="majorHAnsi"/>
          <w:b/>
          <w:bCs/>
          <w:lang w:val="en-US"/>
        </w:rPr>
        <w:t>7</w:t>
      </w:r>
      <w:r w:rsidRPr="0014219F">
        <w:rPr>
          <w:rFonts w:asciiTheme="majorHAnsi" w:hAnsiTheme="majorHAnsi" w:cstheme="majorHAnsi"/>
          <w:b/>
          <w:bCs/>
          <w:lang w:val="en-US"/>
        </w:rPr>
        <w:t>. Khung phân tích</w:t>
      </w:r>
    </w:p>
    <w:p w14:paraId="72FD87A5" w14:textId="07F5F38C" w:rsidR="00EF3BEE" w:rsidRPr="00EF3BEE" w:rsidRDefault="00EF3BEE" w:rsidP="002E2F60">
      <w:pPr>
        <w:spacing w:after="0" w:line="340" w:lineRule="exact"/>
        <w:jc w:val="center"/>
        <w:rPr>
          <w:rFonts w:asciiTheme="majorHAnsi" w:hAnsiTheme="majorHAnsi" w:cstheme="majorHAnsi"/>
          <w:b/>
          <w:bCs/>
          <w:lang w:val="en-US"/>
        </w:rPr>
      </w:pPr>
      <w:r w:rsidRPr="00EF3BEE">
        <w:rPr>
          <w:rFonts w:asciiTheme="majorHAnsi" w:hAnsiTheme="majorHAnsi" w:cstheme="majorHAnsi"/>
          <w:b/>
          <w:bCs/>
          <w:noProof/>
          <w:lang w:val="en-US"/>
        </w:rPr>
        <w:lastRenderedPageBreak/>
        <mc:AlternateContent>
          <mc:Choice Requires="wpg">
            <w:drawing>
              <wp:anchor distT="0" distB="0" distL="114300" distR="114300" simplePos="0" relativeHeight="251661312" behindDoc="0" locked="0" layoutInCell="1" allowOverlap="1" wp14:anchorId="7771DBE3" wp14:editId="3E8DE37D">
                <wp:simplePos x="0" y="0"/>
                <wp:positionH relativeFrom="margin">
                  <wp:align>center</wp:align>
                </wp:positionH>
                <wp:positionV relativeFrom="paragraph">
                  <wp:posOffset>53975</wp:posOffset>
                </wp:positionV>
                <wp:extent cx="4359275" cy="4176395"/>
                <wp:effectExtent l="0" t="0" r="22225" b="14605"/>
                <wp:wrapSquare wrapText="bothSides"/>
                <wp:docPr id="117460603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9275" cy="4176395"/>
                          <a:chOff x="1993" y="2748"/>
                          <a:chExt cx="8769" cy="8326"/>
                        </a:xfrm>
                      </wpg:grpSpPr>
                      <wpg:grpSp>
                        <wpg:cNvPr id="2039003666" name="Group 117"/>
                        <wpg:cNvGrpSpPr>
                          <a:grpSpLocks/>
                        </wpg:cNvGrpSpPr>
                        <wpg:grpSpPr bwMode="auto">
                          <a:xfrm>
                            <a:off x="1993" y="2748"/>
                            <a:ext cx="8769" cy="8326"/>
                            <a:chOff x="1996" y="3508"/>
                            <a:chExt cx="8769" cy="8326"/>
                          </a:xfrm>
                        </wpg:grpSpPr>
                        <wps:wsp>
                          <wps:cNvPr id="1174191203" name="Rectangle 118"/>
                          <wps:cNvSpPr>
                            <a:spLocks noChangeArrowheads="1"/>
                          </wps:cNvSpPr>
                          <wps:spPr bwMode="auto">
                            <a:xfrm>
                              <a:off x="1996" y="3508"/>
                              <a:ext cx="8769" cy="83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9241067" name="AutoShape 119"/>
                          <wps:cNvCnPr>
                            <a:cxnSpLocks noChangeShapeType="1"/>
                          </wps:cNvCnPr>
                          <wps:spPr bwMode="auto">
                            <a:xfrm rot="5400000">
                              <a:off x="3287" y="5099"/>
                              <a:ext cx="387" cy="0"/>
                            </a:xfrm>
                            <a:prstGeom prst="straightConnector1">
                              <a:avLst/>
                            </a:prstGeom>
                            <a:noFill/>
                            <a:ln w="15875">
                              <a:solidFill>
                                <a:schemeClr val="tx1">
                                  <a:lumMod val="95000"/>
                                  <a:lumOff val="5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84132718" name="Rectangle 120"/>
                          <wps:cNvSpPr>
                            <a:spLocks noChangeArrowheads="1"/>
                          </wps:cNvSpPr>
                          <wps:spPr bwMode="auto">
                            <a:xfrm>
                              <a:off x="5265" y="5366"/>
                              <a:ext cx="2080" cy="1018"/>
                            </a:xfrm>
                            <a:prstGeom prst="rect">
                              <a:avLst/>
                            </a:prstGeom>
                            <a:solidFill>
                              <a:srgbClr val="FFFFFF"/>
                            </a:solidFill>
                            <a:ln w="9525">
                              <a:solidFill>
                                <a:srgbClr val="000000"/>
                              </a:solidFill>
                              <a:miter lim="800000"/>
                              <a:headEnd/>
                              <a:tailEnd/>
                            </a:ln>
                          </wps:spPr>
                          <wps:txbx>
                            <w:txbxContent>
                              <w:p w14:paraId="4B5C2159" w14:textId="407A5ED4" w:rsidR="0094561B" w:rsidRPr="006803C7" w:rsidRDefault="0094561B" w:rsidP="00663D68">
                                <w:pPr>
                                  <w:ind w:right="-238" w:hanging="142"/>
                                  <w:jc w:val="center"/>
                                  <w:rPr>
                                    <w:rFonts w:ascii="Times New Roman" w:hAnsi="Times New Roman" w:cs="Times New Roman"/>
                                  </w:rPr>
                                </w:pPr>
                                <w:r w:rsidRPr="006803C7">
                                  <w:rPr>
                                    <w:rFonts w:ascii="Times New Roman" w:hAnsi="Times New Roman" w:cs="Times New Roman"/>
                                  </w:rPr>
                                  <w:t>Phát triển NNĐT</w:t>
                                </w:r>
                                <w:r w:rsidR="00663D68">
                                  <w:rPr>
                                    <w:rFonts w:ascii="Times New Roman" w:hAnsi="Times New Roman" w:cs="Times New Roman"/>
                                    <w:lang w:val="en-US"/>
                                  </w:rPr>
                                  <w:t xml:space="preserve"> </w:t>
                                </w:r>
                                <w:r w:rsidRPr="006803C7">
                                  <w:rPr>
                                    <w:rFonts w:ascii="Times New Roman" w:hAnsi="Times New Roman" w:cs="Times New Roman"/>
                                  </w:rPr>
                                  <w:t>bền vững</w:t>
                                </w:r>
                              </w:p>
                            </w:txbxContent>
                          </wps:txbx>
                          <wps:bodyPr rot="0" vert="horz" wrap="square" lIns="91440" tIns="45720" rIns="91440" bIns="45720" anchor="t" anchorCtr="0" upright="1">
                            <a:noAutofit/>
                          </wps:bodyPr>
                        </wps:wsp>
                        <wps:wsp>
                          <wps:cNvPr id="621115135" name="Rectangle 121"/>
                          <wps:cNvSpPr>
                            <a:spLocks noChangeArrowheads="1"/>
                          </wps:cNvSpPr>
                          <wps:spPr bwMode="auto">
                            <a:xfrm>
                              <a:off x="6278" y="4113"/>
                              <a:ext cx="3698" cy="934"/>
                            </a:xfrm>
                            <a:prstGeom prst="rect">
                              <a:avLst/>
                            </a:prstGeom>
                            <a:solidFill>
                              <a:srgbClr val="FFFFFF"/>
                            </a:solidFill>
                            <a:ln w="9525">
                              <a:solidFill>
                                <a:srgbClr val="000000"/>
                              </a:solidFill>
                              <a:miter lim="800000"/>
                              <a:headEnd/>
                              <a:tailEnd/>
                            </a:ln>
                          </wps:spPr>
                          <wps:txbx>
                            <w:txbxContent>
                              <w:p w14:paraId="287831F8" w14:textId="77777777" w:rsidR="0094561B" w:rsidRPr="006803C7" w:rsidRDefault="0094561B" w:rsidP="0094561B">
                                <w:pPr>
                                  <w:jc w:val="center"/>
                                  <w:rPr>
                                    <w:rFonts w:ascii="Times New Roman" w:hAnsi="Times New Roman" w:cs="Times New Roman"/>
                                  </w:rPr>
                                </w:pPr>
                                <w:r w:rsidRPr="006803C7">
                                  <w:rPr>
                                    <w:rFonts w:ascii="Times New Roman" w:hAnsi="Times New Roman" w:cs="Times New Roman"/>
                                  </w:rPr>
                                  <w:t>Tổng quan lý thuyết về phát triển NNĐT bền vững</w:t>
                                </w:r>
                              </w:p>
                            </w:txbxContent>
                          </wps:txbx>
                          <wps:bodyPr rot="0" vert="horz" wrap="square" lIns="91440" tIns="45720" rIns="91440" bIns="45720" anchor="t" anchorCtr="0" upright="1">
                            <a:noAutofit/>
                          </wps:bodyPr>
                        </wps:wsp>
                        <wps:wsp>
                          <wps:cNvPr id="665678495" name="Rectangle 122"/>
                          <wps:cNvSpPr>
                            <a:spLocks noChangeArrowheads="1"/>
                          </wps:cNvSpPr>
                          <wps:spPr bwMode="auto">
                            <a:xfrm>
                              <a:off x="2287" y="3656"/>
                              <a:ext cx="3362" cy="1096"/>
                            </a:xfrm>
                            <a:prstGeom prst="rect">
                              <a:avLst/>
                            </a:prstGeom>
                            <a:solidFill>
                              <a:srgbClr val="FFFFFF"/>
                            </a:solidFill>
                            <a:ln w="9525">
                              <a:solidFill>
                                <a:srgbClr val="000000"/>
                              </a:solidFill>
                              <a:miter lim="800000"/>
                              <a:headEnd/>
                              <a:tailEnd/>
                            </a:ln>
                          </wps:spPr>
                          <wps:txbx>
                            <w:txbxContent>
                              <w:p w14:paraId="2621BA62" w14:textId="77777777" w:rsidR="0094561B" w:rsidRPr="006803C7" w:rsidRDefault="0094561B" w:rsidP="0094561B">
                                <w:pPr>
                                  <w:spacing w:line="240" w:lineRule="exact"/>
                                  <w:jc w:val="center"/>
                                  <w:rPr>
                                    <w:rFonts w:ascii="Times New Roman" w:hAnsi="Times New Roman" w:cs="Times New Roman"/>
                                  </w:rPr>
                                </w:pPr>
                                <w:r w:rsidRPr="006803C7">
                                  <w:rPr>
                                    <w:rFonts w:ascii="Times New Roman" w:hAnsi="Times New Roman" w:cs="Times New Roman"/>
                                  </w:rPr>
                                  <w:t>Kinh nghiệm của quốc tế và địa phương về phát triển NNĐT bền vững</w:t>
                                </w:r>
                              </w:p>
                            </w:txbxContent>
                          </wps:txbx>
                          <wps:bodyPr rot="0" vert="horz" wrap="square" lIns="91440" tIns="45720" rIns="91440" bIns="45720" anchor="t" anchorCtr="0" upright="1">
                            <a:noAutofit/>
                          </wps:bodyPr>
                        </wps:wsp>
                        <wps:wsp>
                          <wps:cNvPr id="1383316200" name="Rectangle 123"/>
                          <wps:cNvSpPr>
                            <a:spLocks noChangeArrowheads="1"/>
                          </wps:cNvSpPr>
                          <wps:spPr bwMode="auto">
                            <a:xfrm>
                              <a:off x="7985" y="5354"/>
                              <a:ext cx="2598" cy="1030"/>
                            </a:xfrm>
                            <a:prstGeom prst="rect">
                              <a:avLst/>
                            </a:prstGeom>
                            <a:solidFill>
                              <a:srgbClr val="FFFFFF"/>
                            </a:solidFill>
                            <a:ln w="9525">
                              <a:solidFill>
                                <a:srgbClr val="000000"/>
                              </a:solidFill>
                              <a:miter lim="800000"/>
                              <a:headEnd/>
                              <a:tailEnd/>
                            </a:ln>
                          </wps:spPr>
                          <wps:txbx>
                            <w:txbxContent>
                              <w:p w14:paraId="76F7F96C" w14:textId="28944D97" w:rsidR="0094561B" w:rsidRPr="006803C7" w:rsidRDefault="0094561B" w:rsidP="00663D68">
                                <w:pPr>
                                  <w:spacing w:after="0" w:line="220" w:lineRule="exact"/>
                                  <w:ind w:left="-142" w:right="-130" w:firstLine="142"/>
                                  <w:jc w:val="center"/>
                                  <w:rPr>
                                    <w:rFonts w:ascii="Times New Roman" w:hAnsi="Times New Roman" w:cs="Times New Roman"/>
                                  </w:rPr>
                                </w:pPr>
                                <w:r w:rsidRPr="006803C7">
                                  <w:rPr>
                                    <w:rFonts w:ascii="Times New Roman" w:hAnsi="Times New Roman" w:cs="Times New Roman"/>
                                  </w:rPr>
                                  <w:t>Nhân tố ảnh hưởng</w:t>
                                </w:r>
                                <w:r>
                                  <w:rPr>
                                    <w:rFonts w:ascii="Times New Roman" w:hAnsi="Times New Roman" w:cs="Times New Roman"/>
                                  </w:rPr>
                                  <w:t xml:space="preserve"> </w:t>
                                </w:r>
                                <w:r w:rsidR="00663D68">
                                  <w:rPr>
                                    <w:rFonts w:ascii="Times New Roman" w:hAnsi="Times New Roman" w:cs="Times New Roman"/>
                                    <w:lang w:val="en-US"/>
                                  </w:rPr>
                                  <w:t xml:space="preserve">        </w:t>
                                </w:r>
                                <w:r w:rsidRPr="006803C7">
                                  <w:rPr>
                                    <w:rFonts w:ascii="Times New Roman" w:hAnsi="Times New Roman" w:cs="Times New Roman"/>
                                  </w:rPr>
                                  <w:t>phát triển NNĐT bền vững</w:t>
                                </w:r>
                              </w:p>
                            </w:txbxContent>
                          </wps:txbx>
                          <wps:bodyPr rot="0" vert="horz" wrap="square" lIns="91440" tIns="45720" rIns="91440" bIns="45720" anchor="t" anchorCtr="0" upright="1">
                            <a:noAutofit/>
                          </wps:bodyPr>
                        </wps:wsp>
                        <wps:wsp>
                          <wps:cNvPr id="2046728742" name="Rectangle 124"/>
                          <wps:cNvSpPr>
                            <a:spLocks noChangeArrowheads="1"/>
                          </wps:cNvSpPr>
                          <wps:spPr bwMode="auto">
                            <a:xfrm>
                              <a:off x="2287" y="5328"/>
                              <a:ext cx="2515" cy="3454"/>
                            </a:xfrm>
                            <a:prstGeom prst="rect">
                              <a:avLst/>
                            </a:prstGeom>
                            <a:solidFill>
                              <a:srgbClr val="FFFFFF"/>
                            </a:solidFill>
                            <a:ln w="9525">
                              <a:solidFill>
                                <a:srgbClr val="000000"/>
                              </a:solidFill>
                              <a:miter lim="800000"/>
                              <a:headEnd/>
                              <a:tailEnd/>
                            </a:ln>
                          </wps:spPr>
                          <wps:txbx>
                            <w:txbxContent>
                              <w:p w14:paraId="22288A70" w14:textId="77777777" w:rsidR="0094561B" w:rsidRPr="006803C7" w:rsidRDefault="0094561B" w:rsidP="0094561B">
                                <w:pPr>
                                  <w:jc w:val="center"/>
                                  <w:rPr>
                                    <w:rFonts w:ascii="Times New Roman" w:hAnsi="Times New Roman" w:cs="Times New Roman"/>
                                  </w:rPr>
                                </w:pPr>
                                <w:r w:rsidRPr="006803C7">
                                  <w:rPr>
                                    <w:rFonts w:ascii="Times New Roman" w:hAnsi="Times New Roman" w:cs="Times New Roman"/>
                                  </w:rPr>
                                  <w:t>Tiêu chí phát triển NNĐT bền vững</w:t>
                                </w:r>
                              </w:p>
                            </w:txbxContent>
                          </wps:txbx>
                          <wps:bodyPr rot="0" vert="horz" wrap="square" lIns="91440" tIns="45720" rIns="91440" bIns="45720" anchor="t" anchorCtr="0" upright="1">
                            <a:noAutofit/>
                          </wps:bodyPr>
                        </wps:wsp>
                        <wps:wsp>
                          <wps:cNvPr id="416887576" name="Rectangle 125"/>
                          <wps:cNvSpPr>
                            <a:spLocks noChangeArrowheads="1"/>
                          </wps:cNvSpPr>
                          <wps:spPr bwMode="auto">
                            <a:xfrm>
                              <a:off x="5004" y="6717"/>
                              <a:ext cx="2406" cy="3666"/>
                            </a:xfrm>
                            <a:prstGeom prst="rect">
                              <a:avLst/>
                            </a:prstGeom>
                            <a:solidFill>
                              <a:srgbClr val="FFFFFF"/>
                            </a:solidFill>
                            <a:ln w="9525">
                              <a:solidFill>
                                <a:srgbClr val="000000"/>
                              </a:solidFill>
                              <a:miter lim="800000"/>
                              <a:headEnd/>
                              <a:tailEnd/>
                            </a:ln>
                          </wps:spPr>
                          <wps:txbx>
                            <w:txbxContent>
                              <w:p w14:paraId="0853BB3D" w14:textId="77CBC799" w:rsidR="0094561B" w:rsidRPr="006803C7" w:rsidRDefault="0094561B" w:rsidP="00423DFF">
                                <w:pPr>
                                  <w:ind w:right="-172" w:hanging="142"/>
                                  <w:jc w:val="center"/>
                                  <w:rPr>
                                    <w:rFonts w:ascii="Times New Roman" w:hAnsi="Times New Roman" w:cs="Times New Roman"/>
                                  </w:rPr>
                                </w:pPr>
                                <w:r w:rsidRPr="006803C7">
                                  <w:rPr>
                                    <w:rFonts w:ascii="Times New Roman" w:hAnsi="Times New Roman" w:cs="Times New Roman"/>
                                  </w:rPr>
                                  <w:t>Thực trạng phát triển NNĐT bền vững</w:t>
                                </w:r>
                              </w:p>
                              <w:p w14:paraId="0F42D0C1" w14:textId="77777777" w:rsidR="0094561B" w:rsidRPr="006803C7" w:rsidRDefault="0094561B" w:rsidP="0094561B">
                                <w:pPr>
                                  <w:ind w:right="-172" w:hanging="142"/>
                                  <w:rPr>
                                    <w:rFonts w:ascii="Times New Roman" w:hAnsi="Times New Roman" w:cs="Times New Roman"/>
                                  </w:rPr>
                                </w:pPr>
                              </w:p>
                              <w:p w14:paraId="114F3B6E" w14:textId="77777777" w:rsidR="0094561B" w:rsidRPr="006803C7" w:rsidRDefault="0094561B" w:rsidP="0094561B">
                                <w:pPr>
                                  <w:ind w:right="-172" w:hanging="142"/>
                                  <w:rPr>
                                    <w:rFonts w:ascii="Times New Roman" w:hAnsi="Times New Roman" w:cs="Times New Roman"/>
                                  </w:rPr>
                                </w:pPr>
                              </w:p>
                              <w:p w14:paraId="27A7B118" w14:textId="77777777" w:rsidR="0094561B" w:rsidRPr="006803C7" w:rsidRDefault="0094561B" w:rsidP="0094561B">
                                <w:pPr>
                                  <w:ind w:right="-172" w:hanging="142"/>
                                  <w:rPr>
                                    <w:rFonts w:ascii="Times New Roman" w:hAnsi="Times New Roman" w:cs="Times New Roman"/>
                                  </w:rPr>
                                </w:pPr>
                              </w:p>
                              <w:p w14:paraId="6741C028" w14:textId="77777777" w:rsidR="0094561B" w:rsidRPr="006803C7" w:rsidRDefault="0094561B" w:rsidP="0094561B">
                                <w:pPr>
                                  <w:ind w:right="-172" w:hanging="142"/>
                                  <w:rPr>
                                    <w:rFonts w:ascii="Times New Roman" w:hAnsi="Times New Roman" w:cs="Times New Roman"/>
                                  </w:rPr>
                                </w:pPr>
                              </w:p>
                              <w:p w14:paraId="6075A196" w14:textId="77777777" w:rsidR="0094561B" w:rsidRPr="006803C7" w:rsidRDefault="0094561B" w:rsidP="0094561B">
                                <w:pPr>
                                  <w:ind w:right="-172" w:hanging="142"/>
                                  <w:rPr>
                                    <w:rFonts w:ascii="Times New Roman" w:hAnsi="Times New Roman" w:cs="Times New Roman"/>
                                  </w:rPr>
                                </w:pPr>
                              </w:p>
                            </w:txbxContent>
                          </wps:txbx>
                          <wps:bodyPr rot="0" vert="horz" wrap="square" lIns="91440" tIns="45720" rIns="91440" bIns="45720" anchor="t" anchorCtr="0" upright="1">
                            <a:noAutofit/>
                          </wps:bodyPr>
                        </wps:wsp>
                        <wps:wsp>
                          <wps:cNvPr id="1801906019" name="Rectangle 126"/>
                          <wps:cNvSpPr>
                            <a:spLocks noChangeArrowheads="1"/>
                          </wps:cNvSpPr>
                          <wps:spPr bwMode="auto">
                            <a:xfrm>
                              <a:off x="7985" y="6717"/>
                              <a:ext cx="2624" cy="3666"/>
                            </a:xfrm>
                            <a:prstGeom prst="rect">
                              <a:avLst/>
                            </a:prstGeom>
                            <a:solidFill>
                              <a:srgbClr val="FFFFFF"/>
                            </a:solidFill>
                            <a:ln w="9525">
                              <a:solidFill>
                                <a:srgbClr val="000000"/>
                              </a:solidFill>
                              <a:miter lim="800000"/>
                              <a:headEnd/>
                              <a:tailEnd/>
                            </a:ln>
                          </wps:spPr>
                          <wps:txbx>
                            <w:txbxContent>
                              <w:p w14:paraId="1BC4D647" w14:textId="77777777" w:rsidR="0094561B" w:rsidRPr="006803C7" w:rsidRDefault="0094561B" w:rsidP="000F3315">
                                <w:pPr>
                                  <w:spacing w:after="0" w:line="240" w:lineRule="exact"/>
                                  <w:ind w:right="-125"/>
                                  <w:jc w:val="center"/>
                                  <w:rPr>
                                    <w:rFonts w:ascii="Times New Roman" w:hAnsi="Times New Roman" w:cs="Times New Roman"/>
                                  </w:rPr>
                                </w:pPr>
                                <w:r w:rsidRPr="006803C7">
                                  <w:rPr>
                                    <w:rFonts w:ascii="Times New Roman" w:hAnsi="Times New Roman" w:cs="Times New Roman"/>
                                  </w:rPr>
                                  <w:t xml:space="preserve">Thực trạng các nhân tố ảnh hưởng </w:t>
                                </w:r>
                              </w:p>
                              <w:p w14:paraId="7CAA768E" w14:textId="77777777" w:rsidR="000E7903" w:rsidRDefault="000E7903" w:rsidP="000E7903">
                                <w:pPr>
                                  <w:spacing w:after="0" w:line="240" w:lineRule="exact"/>
                                  <w:rPr>
                                    <w:rFonts w:ascii="Times New Roman" w:hAnsi="Times New Roman"/>
                                    <w:lang w:val="en-US"/>
                                  </w:rPr>
                                </w:pPr>
                                <w:r w:rsidRPr="006803C7">
                                  <w:rPr>
                                    <w:rFonts w:ascii="Times New Roman" w:hAnsi="Times New Roman"/>
                                  </w:rPr>
                                  <w:t>- Nguồn nhân lực</w:t>
                                </w:r>
                              </w:p>
                              <w:p w14:paraId="32932BA2"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Nguồn lực tài chính</w:t>
                                </w:r>
                              </w:p>
                              <w:p w14:paraId="52FDBE0B" w14:textId="77777777" w:rsidR="000E7903" w:rsidRDefault="000E7903" w:rsidP="000E7903">
                                <w:pPr>
                                  <w:spacing w:after="0" w:line="240" w:lineRule="exact"/>
                                  <w:ind w:right="-125" w:hanging="142"/>
                                  <w:rPr>
                                    <w:rFonts w:ascii="Times New Roman" w:hAnsi="Times New Roman"/>
                                    <w:lang w:val="en-US"/>
                                  </w:rPr>
                                </w:pPr>
                                <w:r>
                                  <w:rPr>
                                    <w:rFonts w:ascii="Times New Roman" w:hAnsi="Times New Roman"/>
                                    <w:lang w:val="en-US"/>
                                  </w:rPr>
                                  <w:t xml:space="preserve"> </w:t>
                                </w:r>
                                <w:r w:rsidRPr="006803C7">
                                  <w:rPr>
                                    <w:rFonts w:ascii="Times New Roman" w:hAnsi="Times New Roman"/>
                                  </w:rPr>
                                  <w:t>- Khoa học công nghệ</w:t>
                                </w:r>
                              </w:p>
                              <w:p w14:paraId="6B707DD1"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Thị trường</w:t>
                                </w:r>
                              </w:p>
                              <w:p w14:paraId="5597A240"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Nhận thức</w:t>
                                </w:r>
                              </w:p>
                              <w:p w14:paraId="35385DAC"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Ngoại cảnh</w:t>
                                </w:r>
                              </w:p>
                              <w:p w14:paraId="4E6E62F4"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Cơ sở hạ tầng</w:t>
                                </w:r>
                              </w:p>
                              <w:p w14:paraId="3B653903" w14:textId="36C290E1" w:rsidR="0094561B" w:rsidRPr="000E7903" w:rsidRDefault="000E7903" w:rsidP="000E7903">
                                <w:pPr>
                                  <w:spacing w:after="0" w:line="240" w:lineRule="exact"/>
                                  <w:rPr>
                                    <w:rFonts w:ascii="Times New Roman" w:hAnsi="Times New Roman"/>
                                    <w:lang w:val="en-US"/>
                                  </w:rPr>
                                </w:pPr>
                                <w:r w:rsidRPr="006803C7">
                                  <w:rPr>
                                    <w:rFonts w:ascii="Times New Roman" w:hAnsi="Times New Roman"/>
                                  </w:rPr>
                                  <w:t>- Chính sách</w:t>
                                </w:r>
                              </w:p>
                            </w:txbxContent>
                          </wps:txbx>
                          <wps:bodyPr rot="0" vert="horz" wrap="square" lIns="91440" tIns="45720" rIns="91440" bIns="45720" anchor="t" anchorCtr="0" upright="1">
                            <a:noAutofit/>
                          </wps:bodyPr>
                        </wps:wsp>
                        <wps:wsp>
                          <wps:cNvPr id="1356890446" name="Rectangle 127"/>
                          <wps:cNvSpPr>
                            <a:spLocks noChangeArrowheads="1"/>
                          </wps:cNvSpPr>
                          <wps:spPr bwMode="auto">
                            <a:xfrm>
                              <a:off x="4982" y="10672"/>
                              <a:ext cx="5627" cy="1000"/>
                            </a:xfrm>
                            <a:prstGeom prst="rect">
                              <a:avLst/>
                            </a:prstGeom>
                            <a:solidFill>
                              <a:srgbClr val="FFFFFF"/>
                            </a:solidFill>
                            <a:ln w="9525">
                              <a:solidFill>
                                <a:srgbClr val="000000"/>
                              </a:solidFill>
                              <a:miter lim="800000"/>
                              <a:headEnd/>
                              <a:tailEnd/>
                            </a:ln>
                          </wps:spPr>
                          <wps:txbx>
                            <w:txbxContent>
                              <w:p w14:paraId="3548FCD6" w14:textId="77777777" w:rsidR="0094561B" w:rsidRPr="006803C7" w:rsidRDefault="0094561B" w:rsidP="0094561B">
                                <w:pPr>
                                  <w:spacing w:after="0" w:line="320" w:lineRule="exact"/>
                                  <w:jc w:val="center"/>
                                  <w:rPr>
                                    <w:rFonts w:ascii="Times New Roman" w:hAnsi="Times New Roman" w:cs="Times New Roman"/>
                                  </w:rPr>
                                </w:pPr>
                                <w:r w:rsidRPr="006803C7">
                                  <w:rPr>
                                    <w:rFonts w:ascii="Times New Roman" w:hAnsi="Times New Roman" w:cs="Times New Roman"/>
                                  </w:rPr>
                                  <w:t xml:space="preserve">Định hướng và giải pháp phát triển </w:t>
                                </w:r>
                              </w:p>
                              <w:p w14:paraId="4C1861ED" w14:textId="77777777" w:rsidR="0094561B" w:rsidRPr="006803C7" w:rsidRDefault="0094561B" w:rsidP="0094561B">
                                <w:pPr>
                                  <w:spacing w:after="0" w:line="320" w:lineRule="exact"/>
                                  <w:jc w:val="center"/>
                                  <w:rPr>
                                    <w:rFonts w:ascii="Times New Roman" w:hAnsi="Times New Roman" w:cs="Times New Roman"/>
                                  </w:rPr>
                                </w:pPr>
                                <w:r w:rsidRPr="006803C7">
                                  <w:rPr>
                                    <w:rFonts w:ascii="Times New Roman" w:hAnsi="Times New Roman" w:cs="Times New Roman"/>
                                  </w:rPr>
                                  <w:t>NNĐT bền vững</w:t>
                                </w:r>
                              </w:p>
                            </w:txbxContent>
                          </wps:txbx>
                          <wps:bodyPr rot="0" vert="horz" wrap="square" lIns="91440" tIns="45720" rIns="91440" bIns="45720" anchor="t" anchorCtr="0" upright="1">
                            <a:noAutofit/>
                          </wps:bodyPr>
                        </wps:wsp>
                        <wps:wsp>
                          <wps:cNvPr id="811038862" name="Rectangle 128"/>
                          <wps:cNvSpPr>
                            <a:spLocks noChangeArrowheads="1"/>
                          </wps:cNvSpPr>
                          <wps:spPr bwMode="auto">
                            <a:xfrm>
                              <a:off x="2319" y="6675"/>
                              <a:ext cx="768" cy="839"/>
                            </a:xfrm>
                            <a:prstGeom prst="rect">
                              <a:avLst/>
                            </a:prstGeom>
                            <a:solidFill>
                              <a:srgbClr val="FFFFFF"/>
                            </a:solidFill>
                            <a:ln w="9525">
                              <a:solidFill>
                                <a:srgbClr val="000000"/>
                              </a:solidFill>
                              <a:miter lim="800000"/>
                              <a:headEnd/>
                              <a:tailEnd/>
                            </a:ln>
                          </wps:spPr>
                          <wps:txbx>
                            <w:txbxContent>
                              <w:p w14:paraId="5E71A62D" w14:textId="77777777" w:rsidR="0094561B" w:rsidRPr="006803C7" w:rsidRDefault="0094561B" w:rsidP="0094561B">
                                <w:pPr>
                                  <w:spacing w:after="0" w:line="240" w:lineRule="auto"/>
                                  <w:ind w:right="-238" w:hanging="284"/>
                                  <w:jc w:val="center"/>
                                  <w:rPr>
                                    <w:rFonts w:ascii="Times New Roman" w:hAnsi="Times New Roman" w:cs="Times New Roman"/>
                                  </w:rPr>
                                </w:pPr>
                                <w:r w:rsidRPr="006803C7">
                                  <w:rPr>
                                    <w:rFonts w:ascii="Times New Roman" w:hAnsi="Times New Roman" w:cs="Times New Roman"/>
                                  </w:rPr>
                                  <w:t>Môi</w:t>
                                </w:r>
                              </w:p>
                              <w:p w14:paraId="4900E776" w14:textId="77777777" w:rsidR="0094561B" w:rsidRPr="006803C7" w:rsidRDefault="0094561B" w:rsidP="0094561B">
                                <w:pPr>
                                  <w:spacing w:after="0" w:line="240" w:lineRule="auto"/>
                                  <w:ind w:right="-238" w:hanging="284"/>
                                  <w:jc w:val="center"/>
                                  <w:rPr>
                                    <w:rFonts w:ascii="Times New Roman" w:hAnsi="Times New Roman" w:cs="Times New Roman"/>
                                  </w:rPr>
                                </w:pPr>
                                <w:r w:rsidRPr="006803C7">
                                  <w:rPr>
                                    <w:rFonts w:ascii="Times New Roman" w:hAnsi="Times New Roman" w:cs="Times New Roman"/>
                                  </w:rPr>
                                  <w:t xml:space="preserve"> trường</w:t>
                                </w:r>
                              </w:p>
                            </w:txbxContent>
                          </wps:txbx>
                          <wps:bodyPr rot="0" vert="horz" wrap="square" lIns="91440" tIns="45720" rIns="91440" bIns="45720" anchor="t" anchorCtr="0" upright="1">
                            <a:noAutofit/>
                          </wps:bodyPr>
                        </wps:wsp>
                        <wps:wsp>
                          <wps:cNvPr id="1976719619" name="Rectangle 129"/>
                          <wps:cNvSpPr>
                            <a:spLocks noChangeArrowheads="1"/>
                          </wps:cNvSpPr>
                          <wps:spPr bwMode="auto">
                            <a:xfrm>
                              <a:off x="3159" y="7771"/>
                              <a:ext cx="717" cy="951"/>
                            </a:xfrm>
                            <a:prstGeom prst="rect">
                              <a:avLst/>
                            </a:prstGeom>
                            <a:solidFill>
                              <a:srgbClr val="FFFFFF"/>
                            </a:solidFill>
                            <a:ln w="9525">
                              <a:solidFill>
                                <a:srgbClr val="000000"/>
                              </a:solidFill>
                              <a:miter lim="800000"/>
                              <a:headEnd/>
                              <a:tailEnd/>
                            </a:ln>
                          </wps:spPr>
                          <wps:txbx>
                            <w:txbxContent>
                              <w:p w14:paraId="42BC6EE9" w14:textId="77777777" w:rsidR="0094561B" w:rsidRPr="006803C7" w:rsidRDefault="0094561B" w:rsidP="0094561B">
                                <w:pPr>
                                  <w:ind w:right="-156"/>
                                  <w:rPr>
                                    <w:rFonts w:ascii="Times New Roman" w:hAnsi="Times New Roman" w:cs="Times New Roman"/>
                                  </w:rPr>
                                </w:pPr>
                                <w:r w:rsidRPr="006803C7">
                                  <w:rPr>
                                    <w:rFonts w:ascii="Times New Roman" w:hAnsi="Times New Roman" w:cs="Times New Roman"/>
                                  </w:rPr>
                                  <w:t>Xã hội</w:t>
                                </w:r>
                              </w:p>
                            </w:txbxContent>
                          </wps:txbx>
                          <wps:bodyPr rot="0" vert="horz" wrap="square" lIns="91440" tIns="45720" rIns="91440" bIns="45720" anchor="t" anchorCtr="0" upright="1">
                            <a:noAutofit/>
                          </wps:bodyPr>
                        </wps:wsp>
                        <wps:wsp>
                          <wps:cNvPr id="445873829" name="Rectangle 130"/>
                          <wps:cNvSpPr>
                            <a:spLocks noChangeArrowheads="1"/>
                          </wps:cNvSpPr>
                          <wps:spPr bwMode="auto">
                            <a:xfrm>
                              <a:off x="3965" y="6675"/>
                              <a:ext cx="803" cy="839"/>
                            </a:xfrm>
                            <a:prstGeom prst="rect">
                              <a:avLst/>
                            </a:prstGeom>
                            <a:solidFill>
                              <a:srgbClr val="FFFFFF"/>
                            </a:solidFill>
                            <a:ln w="9525">
                              <a:solidFill>
                                <a:srgbClr val="000000"/>
                              </a:solidFill>
                              <a:miter lim="800000"/>
                              <a:headEnd/>
                              <a:tailEnd/>
                            </a:ln>
                          </wps:spPr>
                          <wps:txbx>
                            <w:txbxContent>
                              <w:p w14:paraId="51F7C0B4" w14:textId="77777777" w:rsidR="0094561B" w:rsidRPr="006803C7" w:rsidRDefault="0094561B" w:rsidP="0094561B">
                                <w:pPr>
                                  <w:ind w:right="-68" w:hanging="142"/>
                                  <w:jc w:val="center"/>
                                  <w:rPr>
                                    <w:rFonts w:ascii="Times New Roman" w:hAnsi="Times New Roman" w:cs="Times New Roman"/>
                                  </w:rPr>
                                </w:pPr>
                                <w:r w:rsidRPr="006803C7">
                                  <w:rPr>
                                    <w:rFonts w:ascii="Times New Roman" w:hAnsi="Times New Roman" w:cs="Times New Roman"/>
                                  </w:rPr>
                                  <w:t xml:space="preserve"> Kinh tế</w:t>
                                </w:r>
                              </w:p>
                            </w:txbxContent>
                          </wps:txbx>
                          <wps:bodyPr rot="0" vert="horz" wrap="square" lIns="91440" tIns="45720" rIns="91440" bIns="45720" anchor="t" anchorCtr="0" upright="1">
                            <a:noAutofit/>
                          </wps:bodyPr>
                        </wps:wsp>
                        <wps:wsp>
                          <wps:cNvPr id="2124886029" name="AutoShape 131"/>
                          <wps:cNvCnPr>
                            <a:cxnSpLocks noChangeShapeType="1"/>
                          </wps:cNvCnPr>
                          <wps:spPr bwMode="auto">
                            <a:xfrm>
                              <a:off x="3468" y="8790"/>
                              <a:ext cx="1528" cy="274"/>
                            </a:xfrm>
                            <a:prstGeom prst="bentConnector3">
                              <a:avLst>
                                <a:gd name="adj1" fmla="val 523"/>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54980884" name="AutoShape 132"/>
                          <wps:cNvCnPr>
                            <a:cxnSpLocks noChangeShapeType="1"/>
                          </wps:cNvCnPr>
                          <wps:spPr bwMode="auto">
                            <a:xfrm rot="5400000">
                              <a:off x="6008" y="10534"/>
                              <a:ext cx="317" cy="0"/>
                            </a:xfrm>
                            <a:prstGeom prst="straightConnector1">
                              <a:avLst/>
                            </a:prstGeom>
                            <a:noFill/>
                            <a:ln w="12700">
                              <a:solidFill>
                                <a:schemeClr val="tx1">
                                  <a:lumMod val="95000"/>
                                  <a:lumOff val="5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18732445" name="AutoShape 133"/>
                          <wps:cNvCnPr>
                            <a:cxnSpLocks noChangeShapeType="1"/>
                          </wps:cNvCnPr>
                          <wps:spPr bwMode="auto">
                            <a:xfrm rot="5400000">
                              <a:off x="9039" y="10542"/>
                              <a:ext cx="317" cy="0"/>
                            </a:xfrm>
                            <a:prstGeom prst="straightConnector1">
                              <a:avLst/>
                            </a:prstGeom>
                            <a:noFill/>
                            <a:ln w="12700">
                              <a:solidFill>
                                <a:schemeClr val="tx1">
                                  <a:lumMod val="95000"/>
                                  <a:lumOff val="5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43430349" name="AutoShape 134"/>
                          <wps:cNvCnPr>
                            <a:cxnSpLocks noChangeShapeType="1"/>
                          </wps:cNvCnPr>
                          <wps:spPr bwMode="auto">
                            <a:xfrm rot="5400000">
                              <a:off x="5961" y="6575"/>
                              <a:ext cx="317" cy="1"/>
                            </a:xfrm>
                            <a:prstGeom prst="bentConnector3">
                              <a:avLst>
                                <a:gd name="adj1" fmla="val 49843"/>
                              </a:avLst>
                            </a:prstGeom>
                            <a:noFill/>
                            <a:ln w="12700">
                              <a:solidFill>
                                <a:schemeClr val="tx1">
                                  <a:lumMod val="95000"/>
                                  <a:lumOff val="5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69612330" name="AutoShape 135"/>
                          <wps:cNvCnPr>
                            <a:cxnSpLocks noChangeShapeType="1"/>
                          </wps:cNvCnPr>
                          <wps:spPr bwMode="auto">
                            <a:xfrm rot="5400000">
                              <a:off x="8991" y="6573"/>
                              <a:ext cx="317" cy="0"/>
                            </a:xfrm>
                            <a:prstGeom prst="straightConnector1">
                              <a:avLst/>
                            </a:prstGeom>
                            <a:noFill/>
                            <a:ln w="12700">
                              <a:solidFill>
                                <a:schemeClr val="tx1">
                                  <a:lumMod val="95000"/>
                                  <a:lumOff val="5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02961662" name="AutoShape 136"/>
                          <wps:cNvCnPr>
                            <a:cxnSpLocks noChangeShapeType="1"/>
                          </wps:cNvCnPr>
                          <wps:spPr bwMode="auto">
                            <a:xfrm rot="5400000">
                              <a:off x="8758" y="5199"/>
                              <a:ext cx="317" cy="0"/>
                            </a:xfrm>
                            <a:prstGeom prst="straightConnector1">
                              <a:avLst/>
                            </a:prstGeom>
                            <a:noFill/>
                            <a:ln w="12700">
                              <a:solidFill>
                                <a:schemeClr val="tx1">
                                  <a:lumMod val="95000"/>
                                  <a:lumOff val="5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73974440" name="AutoShape 137"/>
                          <wps:cNvCnPr>
                            <a:cxnSpLocks noChangeShapeType="1"/>
                          </wps:cNvCnPr>
                          <wps:spPr bwMode="auto">
                            <a:xfrm rot="5400000">
                              <a:off x="6637" y="5206"/>
                              <a:ext cx="317" cy="0"/>
                            </a:xfrm>
                            <a:prstGeom prst="straightConnector1">
                              <a:avLst/>
                            </a:prstGeom>
                            <a:noFill/>
                            <a:ln w="12700">
                              <a:solidFill>
                                <a:schemeClr val="tx1">
                                  <a:lumMod val="95000"/>
                                  <a:lumOff val="5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45900605" name="AutoShape 138"/>
                          <wps:cNvCnPr>
                            <a:cxnSpLocks noChangeShapeType="1"/>
                          </wps:cNvCnPr>
                          <wps:spPr bwMode="auto">
                            <a:xfrm rot="5400000">
                              <a:off x="5171" y="5064"/>
                              <a:ext cx="583" cy="0"/>
                            </a:xfrm>
                            <a:prstGeom prst="straightConnector1">
                              <a:avLst/>
                            </a:prstGeom>
                            <a:noFill/>
                            <a:ln w="12700">
                              <a:solidFill>
                                <a:schemeClr val="tx1">
                                  <a:lumMod val="95000"/>
                                  <a:lumOff val="5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1698818" name="AutoShape 139"/>
                          <wps:cNvCnPr>
                            <a:cxnSpLocks noChangeShapeType="1"/>
                          </wps:cNvCnPr>
                          <wps:spPr bwMode="auto">
                            <a:xfrm>
                              <a:off x="5649" y="3938"/>
                              <a:ext cx="4717" cy="1381"/>
                            </a:xfrm>
                            <a:prstGeom prst="bentConnector3">
                              <a:avLst>
                                <a:gd name="adj1" fmla="val 100000"/>
                              </a:avLst>
                            </a:prstGeom>
                            <a:noFill/>
                            <a:ln w="158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81834255" name="AutoShape 140"/>
                          <wps:cNvCnPr>
                            <a:cxnSpLocks noChangeShapeType="1"/>
                          </wps:cNvCnPr>
                          <wps:spPr bwMode="auto">
                            <a:xfrm>
                              <a:off x="2151" y="11182"/>
                              <a:ext cx="2833" cy="1"/>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843677" name="AutoShape 141"/>
                          <wps:cNvCnPr>
                            <a:cxnSpLocks noChangeShapeType="1"/>
                          </wps:cNvCnPr>
                          <wps:spPr bwMode="auto">
                            <a:xfrm flipV="1">
                              <a:off x="2171" y="4369"/>
                              <a:ext cx="1" cy="6789"/>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608896566" name="AutoShape 142"/>
                          <wps:cNvCnPr>
                            <a:cxnSpLocks noChangeShapeType="1"/>
                          </wps:cNvCnPr>
                          <wps:spPr bwMode="auto">
                            <a:xfrm>
                              <a:off x="2171" y="4369"/>
                              <a:ext cx="89"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656648189" name="AutoShape 143"/>
                          <wps:cNvCnPr>
                            <a:cxnSpLocks noChangeShapeType="1"/>
                          </wps:cNvCnPr>
                          <wps:spPr bwMode="auto">
                            <a:xfrm flipH="1">
                              <a:off x="7361" y="5718"/>
                              <a:ext cx="60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9812913" name="AutoShape 144"/>
                          <wps:cNvCnPr>
                            <a:cxnSpLocks noChangeShapeType="1"/>
                          </wps:cNvCnPr>
                          <wps:spPr bwMode="auto">
                            <a:xfrm flipH="1">
                              <a:off x="3553" y="7170"/>
                              <a:ext cx="412"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53753784" name="AutoShape 145"/>
                          <wps:cNvCnPr>
                            <a:cxnSpLocks noChangeShapeType="1"/>
                          </wps:cNvCnPr>
                          <wps:spPr bwMode="auto">
                            <a:xfrm>
                              <a:off x="3108" y="7170"/>
                              <a:ext cx="414" cy="60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27290118" name="AutoShape 146"/>
                          <wps:cNvCnPr>
                            <a:cxnSpLocks noChangeShapeType="1"/>
                          </wps:cNvCnPr>
                          <wps:spPr bwMode="auto">
                            <a:xfrm flipV="1">
                              <a:off x="3087" y="7112"/>
                              <a:ext cx="891" cy="1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91355025" name="Rectangle 147"/>
                          <wps:cNvSpPr>
                            <a:spLocks noChangeArrowheads="1"/>
                          </wps:cNvSpPr>
                          <wps:spPr bwMode="auto">
                            <a:xfrm>
                              <a:off x="5141" y="8199"/>
                              <a:ext cx="2192" cy="574"/>
                            </a:xfrm>
                            <a:prstGeom prst="rect">
                              <a:avLst/>
                            </a:prstGeom>
                            <a:solidFill>
                              <a:srgbClr val="FFFFFF"/>
                            </a:solidFill>
                            <a:ln w="9525">
                              <a:solidFill>
                                <a:srgbClr val="000000"/>
                              </a:solidFill>
                              <a:miter lim="800000"/>
                              <a:headEnd/>
                              <a:tailEnd/>
                            </a:ln>
                          </wps:spPr>
                          <wps:txbx>
                            <w:txbxContent>
                              <w:p w14:paraId="28A88DFD" w14:textId="77777777" w:rsidR="0094561B" w:rsidRPr="006803C7" w:rsidRDefault="0094561B" w:rsidP="0094561B">
                                <w:pPr>
                                  <w:spacing w:after="0" w:line="240" w:lineRule="auto"/>
                                  <w:jc w:val="both"/>
                                  <w:rPr>
                                    <w:rFonts w:ascii="Times New Roman" w:hAnsi="Times New Roman"/>
                                  </w:rPr>
                                </w:pPr>
                                <w:r w:rsidRPr="006803C7">
                                  <w:rPr>
                                    <w:rFonts w:ascii="Times New Roman" w:hAnsi="Times New Roman"/>
                                  </w:rPr>
                                  <w:t>Khía cạnh xã hội</w:t>
                                </w:r>
                              </w:p>
                            </w:txbxContent>
                          </wps:txbx>
                          <wps:bodyPr rot="0" vert="horz" wrap="square" lIns="91440" tIns="45720" rIns="91440" bIns="45720" anchor="t" anchorCtr="0" upright="1">
                            <a:noAutofit/>
                          </wps:bodyPr>
                        </wps:wsp>
                        <wps:wsp>
                          <wps:cNvPr id="1859816676" name="AutoShape 148"/>
                          <wps:cNvCnPr>
                            <a:cxnSpLocks noChangeShapeType="1"/>
                          </wps:cNvCnPr>
                          <wps:spPr bwMode="auto">
                            <a:xfrm flipH="1">
                              <a:off x="4802" y="5787"/>
                              <a:ext cx="45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3670428" name="AutoShape 149"/>
                          <wps:cNvCnPr>
                            <a:cxnSpLocks noChangeShapeType="1"/>
                          </wps:cNvCnPr>
                          <wps:spPr bwMode="auto">
                            <a:xfrm>
                              <a:off x="4819" y="6165"/>
                              <a:ext cx="465" cy="0"/>
                            </a:xfrm>
                            <a:prstGeom prst="straightConnector1">
                              <a:avLst/>
                            </a:prstGeom>
                            <a:noFill/>
                            <a:ln w="158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572064200" name="AutoShape 150"/>
                          <wps:cNvCnPr>
                            <a:cxnSpLocks noChangeShapeType="1"/>
                          </wps:cNvCnPr>
                          <wps:spPr bwMode="auto">
                            <a:xfrm flipV="1">
                              <a:off x="7669" y="6102"/>
                              <a:ext cx="0" cy="4576"/>
                            </a:xfrm>
                            <a:prstGeom prst="straightConnector1">
                              <a:avLst/>
                            </a:prstGeom>
                            <a:noFill/>
                            <a:ln w="158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39843720" name="AutoShape 151"/>
                          <wps:cNvCnPr>
                            <a:cxnSpLocks noChangeShapeType="1"/>
                          </wps:cNvCnPr>
                          <wps:spPr bwMode="auto">
                            <a:xfrm flipV="1">
                              <a:off x="7345" y="6102"/>
                              <a:ext cx="668" cy="14"/>
                            </a:xfrm>
                            <a:prstGeom prst="straightConnector1">
                              <a:avLst/>
                            </a:prstGeom>
                            <a:noFill/>
                            <a:ln w="1587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77623941" name="AutoShape 152"/>
                          <wps:cNvCnPr>
                            <a:cxnSpLocks noChangeShapeType="1"/>
                          </wps:cNvCnPr>
                          <wps:spPr bwMode="auto">
                            <a:xfrm>
                              <a:off x="2638" y="9342"/>
                              <a:ext cx="2551" cy="0"/>
                            </a:xfrm>
                            <a:prstGeom prst="straightConnector1">
                              <a:avLst/>
                            </a:prstGeom>
                            <a:noFill/>
                            <a:ln w="158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43238748" name="AutoShape 153"/>
                          <wps:cNvCnPr>
                            <a:cxnSpLocks noChangeShapeType="1"/>
                          </wps:cNvCnPr>
                          <wps:spPr bwMode="auto">
                            <a:xfrm flipH="1">
                              <a:off x="3876" y="8410"/>
                              <a:ext cx="1265" cy="0"/>
                            </a:xfrm>
                            <a:prstGeom prst="straightConnector1">
                              <a:avLst/>
                            </a:prstGeom>
                            <a:noFill/>
                            <a:ln w="158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20808873" name="AutoShape 154"/>
                          <wps:cNvCnPr>
                            <a:cxnSpLocks noChangeShapeType="1"/>
                          </wps:cNvCnPr>
                          <wps:spPr bwMode="auto">
                            <a:xfrm flipV="1">
                              <a:off x="2638" y="7492"/>
                              <a:ext cx="0" cy="1850"/>
                            </a:xfrm>
                            <a:prstGeom prst="straightConnector1">
                              <a:avLst/>
                            </a:prstGeom>
                            <a:noFill/>
                            <a:ln w="158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39418620" name="Rectangle 155"/>
                          <wps:cNvSpPr>
                            <a:spLocks noChangeArrowheads="1"/>
                          </wps:cNvSpPr>
                          <wps:spPr bwMode="auto">
                            <a:xfrm>
                              <a:off x="5128" y="8925"/>
                              <a:ext cx="2204" cy="816"/>
                            </a:xfrm>
                            <a:prstGeom prst="rect">
                              <a:avLst/>
                            </a:prstGeom>
                            <a:solidFill>
                              <a:srgbClr val="FFFFFF"/>
                            </a:solidFill>
                            <a:ln w="9525">
                              <a:solidFill>
                                <a:srgbClr val="000000"/>
                              </a:solidFill>
                              <a:miter lim="800000"/>
                              <a:headEnd/>
                              <a:tailEnd/>
                            </a:ln>
                          </wps:spPr>
                          <wps:txbx>
                            <w:txbxContent>
                              <w:p w14:paraId="655BD928" w14:textId="77777777" w:rsidR="0094561B" w:rsidRPr="006803C7" w:rsidRDefault="0094561B" w:rsidP="0094561B">
                                <w:pPr>
                                  <w:spacing w:after="0" w:line="240" w:lineRule="auto"/>
                                  <w:jc w:val="both"/>
                                  <w:rPr>
                                    <w:rFonts w:ascii="Times New Roman" w:hAnsi="Times New Roman"/>
                                  </w:rPr>
                                </w:pPr>
                                <w:r w:rsidRPr="006803C7">
                                  <w:rPr>
                                    <w:rFonts w:ascii="Times New Roman" w:hAnsi="Times New Roman"/>
                                  </w:rPr>
                                  <w:t>Khía cạnh môi trường</w:t>
                                </w:r>
                              </w:p>
                              <w:p w14:paraId="0FA6C0DB" w14:textId="77777777" w:rsidR="0094561B" w:rsidRPr="006803C7" w:rsidRDefault="0094561B" w:rsidP="0094561B">
                                <w:pPr>
                                  <w:jc w:val="center"/>
                                  <w:rPr>
                                    <w:rFonts w:ascii="Times New Roman" w:hAnsi="Times New Roman" w:cs="Times New Roman"/>
                                  </w:rPr>
                                </w:pPr>
                              </w:p>
                            </w:txbxContent>
                          </wps:txbx>
                          <wps:bodyPr rot="0" vert="horz" wrap="square" lIns="91440" tIns="45720" rIns="91440" bIns="45720" anchor="t" anchorCtr="0" upright="1">
                            <a:noAutofit/>
                          </wps:bodyPr>
                        </wps:wsp>
                        <wps:wsp>
                          <wps:cNvPr id="1185453747" name="AutoShape 156"/>
                          <wps:cNvCnPr>
                            <a:cxnSpLocks noChangeShapeType="1"/>
                          </wps:cNvCnPr>
                          <wps:spPr bwMode="auto">
                            <a:xfrm>
                              <a:off x="4369" y="7826"/>
                              <a:ext cx="817" cy="1"/>
                            </a:xfrm>
                            <a:prstGeom prst="straightConnector1">
                              <a:avLst/>
                            </a:prstGeom>
                            <a:noFill/>
                            <a:ln w="158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44547317" name="AutoShape 157"/>
                          <wps:cNvCnPr>
                            <a:cxnSpLocks noChangeShapeType="1"/>
                          </wps:cNvCnPr>
                          <wps:spPr bwMode="auto">
                            <a:xfrm flipV="1">
                              <a:off x="4377" y="7487"/>
                              <a:ext cx="0" cy="329"/>
                            </a:xfrm>
                            <a:prstGeom prst="straightConnector1">
                              <a:avLst/>
                            </a:prstGeom>
                            <a:noFill/>
                            <a:ln w="1587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94372871" name="Rectangle 158"/>
                          <wps:cNvSpPr>
                            <a:spLocks noChangeArrowheads="1"/>
                          </wps:cNvSpPr>
                          <wps:spPr bwMode="auto">
                            <a:xfrm>
                              <a:off x="5140" y="7527"/>
                              <a:ext cx="2159" cy="502"/>
                            </a:xfrm>
                            <a:prstGeom prst="rect">
                              <a:avLst/>
                            </a:prstGeom>
                            <a:solidFill>
                              <a:srgbClr val="FFFFFF"/>
                            </a:solidFill>
                            <a:ln w="9525">
                              <a:solidFill>
                                <a:srgbClr val="000000"/>
                              </a:solidFill>
                              <a:miter lim="800000"/>
                              <a:headEnd/>
                              <a:tailEnd/>
                            </a:ln>
                          </wps:spPr>
                          <wps:txbx>
                            <w:txbxContent>
                              <w:p w14:paraId="0B414590" w14:textId="77777777" w:rsidR="0094561B" w:rsidRPr="006803C7" w:rsidRDefault="0094561B" w:rsidP="0094561B">
                                <w:pPr>
                                  <w:spacing w:after="0" w:line="240" w:lineRule="exact"/>
                                  <w:ind w:hanging="142"/>
                                  <w:jc w:val="both"/>
                                  <w:rPr>
                                    <w:rFonts w:ascii="Times New Roman" w:hAnsi="Times New Roman"/>
                                  </w:rPr>
                                </w:pPr>
                                <w:r>
                                  <w:rPr>
                                    <w:rFonts w:ascii="Times New Roman" w:hAnsi="Times New Roman"/>
                                  </w:rPr>
                                  <w:t xml:space="preserve"> </w:t>
                                </w:r>
                                <w:r w:rsidRPr="006803C7">
                                  <w:rPr>
                                    <w:rFonts w:ascii="Times New Roman" w:hAnsi="Times New Roman"/>
                                  </w:rPr>
                                  <w:t>Khía cạnh kinh tế</w:t>
                                </w:r>
                              </w:p>
                              <w:p w14:paraId="62165B09" w14:textId="77777777" w:rsidR="0094561B" w:rsidRPr="006803C7" w:rsidRDefault="0094561B" w:rsidP="0094561B">
                                <w:pPr>
                                  <w:jc w:val="center"/>
                                  <w:rPr>
                                    <w:rFonts w:ascii="Times New Roman" w:hAnsi="Times New Roman" w:cs="Times New Roman"/>
                                  </w:rPr>
                                </w:pPr>
                              </w:p>
                            </w:txbxContent>
                          </wps:txbx>
                          <wps:bodyPr rot="0" vert="horz" wrap="square" lIns="91440" tIns="45720" rIns="91440" bIns="45720" anchor="t" anchorCtr="0" upright="1">
                            <a:noAutofit/>
                          </wps:bodyPr>
                        </wps:wsp>
                      </wpg:grpSp>
                      <wps:wsp>
                        <wps:cNvPr id="196005159" name="AutoShape 159"/>
                        <wps:cNvCnPr>
                          <a:cxnSpLocks noChangeShapeType="1"/>
                        </wps:cNvCnPr>
                        <wps:spPr bwMode="auto">
                          <a:xfrm>
                            <a:off x="3465" y="4145"/>
                            <a:ext cx="281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771DBE3" id="Group 7" o:spid="_x0000_s1063" style="position:absolute;left:0;text-align:left;margin-left:0;margin-top:4.25pt;width:343.25pt;height:328.85pt;z-index:251661312;mso-position-horizontal:center;mso-position-horizontal-relative:margin" coordorigin="1993,2748" coordsize="8769,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">
                <v:group id="Group 117" o:spid="_x0000_s1064" style="position:absolute;left:1993;top:2748;width:8769;height:8326" coordorigin="1996,3508" coordsize="8769,8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">
                  <v:rect id="Rectangle 118" o:spid="_x0000_s1065" style="position:absolute;left:1996;top:3508;width:8769;height:8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"/>
                  <v:shape id="AutoShape 119" o:spid="_x0000_s1066" type="#_x0000_t32" style="position:absolute;left:3287;top:5099;width:38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" strokecolor="#0d0d0d [3069]" strokeweight="1.25pt">
                    <v:stroke endarrow="block" joinstyle="miter"/>
                  </v:shape>
                  <v:rect id="Rectangle 120" o:spid="_x0000_s1067" style="position:absolute;left:5265;top:5366;width:2080;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">
                    <v:textbox>
                      <w:txbxContent>
                        <w:p w14:paraId="4B5C2159" w14:textId="407A5ED4" w:rsidR="0094561B" w:rsidRPr="006803C7" w:rsidRDefault="0094561B" w:rsidP="00663D68">
                          <w:pPr>
                            <w:ind w:right="-238" w:hanging="142"/>
                            <w:jc w:val="center"/>
                            <w:rPr>
                              <w:rFonts w:ascii="Times New Roman" w:hAnsi="Times New Roman" w:cs="Times New Roman"/>
                            </w:rPr>
                          </w:pPr>
                          <w:r w:rsidRPr="006803C7">
                            <w:rPr>
                              <w:rFonts w:ascii="Times New Roman" w:hAnsi="Times New Roman" w:cs="Times New Roman"/>
                            </w:rPr>
                            <w:t>Phát triển NNĐT</w:t>
                          </w:r>
                          <w:r w:rsidR="00663D68">
                            <w:rPr>
                              <w:rFonts w:ascii="Times New Roman" w:hAnsi="Times New Roman" w:cs="Times New Roman"/>
                              <w:lang w:val="en-US"/>
                            </w:rPr>
                            <w:t xml:space="preserve"> </w:t>
                          </w:r>
                          <w:r w:rsidRPr="006803C7">
                            <w:rPr>
                              <w:rFonts w:ascii="Times New Roman" w:hAnsi="Times New Roman" w:cs="Times New Roman"/>
                            </w:rPr>
                            <w:t>bền vững</w:t>
                          </w:r>
                        </w:p>
                      </w:txbxContent>
                    </v:textbox>
                  </v:rect>
                  <v:rect id="Rectangle 121" o:spid="_x0000_s1068" style="position:absolute;left:6278;top:4113;width:3698;height: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">
                    <v:textbox>
                      <w:txbxContent>
                        <w:p w14:paraId="287831F8" w14:textId="77777777" w:rsidR="0094561B" w:rsidRPr="006803C7" w:rsidRDefault="0094561B" w:rsidP="0094561B">
                          <w:pPr>
                            <w:jc w:val="center"/>
                            <w:rPr>
                              <w:rFonts w:ascii="Times New Roman" w:hAnsi="Times New Roman" w:cs="Times New Roman"/>
                            </w:rPr>
                          </w:pPr>
                          <w:r w:rsidRPr="006803C7">
                            <w:rPr>
                              <w:rFonts w:ascii="Times New Roman" w:hAnsi="Times New Roman" w:cs="Times New Roman"/>
                            </w:rPr>
                            <w:t>Tổng quan lý thuyết về phát triển NNĐT bền vững</w:t>
                          </w:r>
                        </w:p>
                      </w:txbxContent>
                    </v:textbox>
                  </v:rect>
                  <v:rect id="Rectangle 122" o:spid="_x0000_s1069" style="position:absolute;left:2287;top:3656;width:3362;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">
                    <v:textbox>
                      <w:txbxContent>
                        <w:p w14:paraId="2621BA62" w14:textId="77777777" w:rsidR="0094561B" w:rsidRPr="006803C7" w:rsidRDefault="0094561B" w:rsidP="0094561B">
                          <w:pPr>
                            <w:spacing w:line="240" w:lineRule="exact"/>
                            <w:jc w:val="center"/>
                            <w:rPr>
                              <w:rFonts w:ascii="Times New Roman" w:hAnsi="Times New Roman" w:cs="Times New Roman"/>
                            </w:rPr>
                          </w:pPr>
                          <w:r w:rsidRPr="006803C7">
                            <w:rPr>
                              <w:rFonts w:ascii="Times New Roman" w:hAnsi="Times New Roman" w:cs="Times New Roman"/>
                            </w:rPr>
                            <w:t>Kinh nghiệm của quốc tế và địa phương về phát triển NNĐT bền vững</w:t>
                          </w:r>
                        </w:p>
                      </w:txbxContent>
                    </v:textbox>
                  </v:rect>
                  <v:rect id="Rectangle 123" o:spid="_x0000_s1070" style="position:absolute;left:7985;top:5354;width:2598;height:1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">
                    <v:textbox>
                      <w:txbxContent>
                        <w:p w14:paraId="76F7F96C" w14:textId="28944D97" w:rsidR="0094561B" w:rsidRPr="006803C7" w:rsidRDefault="0094561B" w:rsidP="00663D68">
                          <w:pPr>
                            <w:spacing w:after="0" w:line="220" w:lineRule="exact"/>
                            <w:ind w:left="-142" w:right="-130" w:firstLine="142"/>
                            <w:jc w:val="center"/>
                            <w:rPr>
                              <w:rFonts w:ascii="Times New Roman" w:hAnsi="Times New Roman" w:cs="Times New Roman"/>
                            </w:rPr>
                          </w:pPr>
                          <w:r w:rsidRPr="006803C7">
                            <w:rPr>
                              <w:rFonts w:ascii="Times New Roman" w:hAnsi="Times New Roman" w:cs="Times New Roman"/>
                            </w:rPr>
                            <w:t>Nhân tố ảnh hưởng</w:t>
                          </w:r>
                          <w:r>
                            <w:rPr>
                              <w:rFonts w:ascii="Times New Roman" w:hAnsi="Times New Roman" w:cs="Times New Roman"/>
                            </w:rPr>
                            <w:t xml:space="preserve"> </w:t>
                          </w:r>
                          <w:r w:rsidR="00663D68">
                            <w:rPr>
                              <w:rFonts w:ascii="Times New Roman" w:hAnsi="Times New Roman" w:cs="Times New Roman"/>
                              <w:lang w:val="en-US"/>
                            </w:rPr>
                            <w:t xml:space="preserve">        </w:t>
                          </w:r>
                          <w:r w:rsidRPr="006803C7">
                            <w:rPr>
                              <w:rFonts w:ascii="Times New Roman" w:hAnsi="Times New Roman" w:cs="Times New Roman"/>
                            </w:rPr>
                            <w:t>phát triển NNĐT bền vững</w:t>
                          </w:r>
                        </w:p>
                      </w:txbxContent>
                    </v:textbox>
                  </v:rect>
                  <v:rect id="Rectangle 124" o:spid="_x0000_s1071" style="position:absolute;left:2287;top:5328;width:251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">
                    <v:textbox>
                      <w:txbxContent>
                        <w:p w14:paraId="22288A70" w14:textId="77777777" w:rsidR="0094561B" w:rsidRPr="006803C7" w:rsidRDefault="0094561B" w:rsidP="0094561B">
                          <w:pPr>
                            <w:jc w:val="center"/>
                            <w:rPr>
                              <w:rFonts w:ascii="Times New Roman" w:hAnsi="Times New Roman" w:cs="Times New Roman"/>
                            </w:rPr>
                          </w:pPr>
                          <w:r w:rsidRPr="006803C7">
                            <w:rPr>
                              <w:rFonts w:ascii="Times New Roman" w:hAnsi="Times New Roman" w:cs="Times New Roman"/>
                            </w:rPr>
                            <w:t>Tiêu chí phát triển NNĐT bền vững</w:t>
                          </w:r>
                        </w:p>
                      </w:txbxContent>
                    </v:textbox>
                  </v:rect>
                  <v:rect id="Rectangle 125" o:spid="_x0000_s1072" style="position:absolute;left:5004;top:6717;width:2406;height:3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">
                    <v:textbox>
                      <w:txbxContent>
                        <w:p w14:paraId="0853BB3D" w14:textId="77CBC799" w:rsidR="0094561B" w:rsidRPr="006803C7" w:rsidRDefault="0094561B" w:rsidP="00423DFF">
                          <w:pPr>
                            <w:ind w:right="-172" w:hanging="142"/>
                            <w:jc w:val="center"/>
                            <w:rPr>
                              <w:rFonts w:ascii="Times New Roman" w:hAnsi="Times New Roman" w:cs="Times New Roman"/>
                            </w:rPr>
                          </w:pPr>
                          <w:r w:rsidRPr="006803C7">
                            <w:rPr>
                              <w:rFonts w:ascii="Times New Roman" w:hAnsi="Times New Roman" w:cs="Times New Roman"/>
                            </w:rPr>
                            <w:t>Thực trạng phát triển NNĐT bền vững</w:t>
                          </w:r>
                        </w:p>
                        <w:p w14:paraId="0F42D0C1" w14:textId="77777777" w:rsidR="0094561B" w:rsidRPr="006803C7" w:rsidRDefault="0094561B" w:rsidP="0094561B">
                          <w:pPr>
                            <w:ind w:right="-172" w:hanging="142"/>
                            <w:rPr>
                              <w:rFonts w:ascii="Times New Roman" w:hAnsi="Times New Roman" w:cs="Times New Roman"/>
                            </w:rPr>
                          </w:pPr>
                        </w:p>
                        <w:p w14:paraId="114F3B6E" w14:textId="77777777" w:rsidR="0094561B" w:rsidRPr="006803C7" w:rsidRDefault="0094561B" w:rsidP="0094561B">
                          <w:pPr>
                            <w:ind w:right="-172" w:hanging="142"/>
                            <w:rPr>
                              <w:rFonts w:ascii="Times New Roman" w:hAnsi="Times New Roman" w:cs="Times New Roman"/>
                            </w:rPr>
                          </w:pPr>
                        </w:p>
                        <w:p w14:paraId="27A7B118" w14:textId="77777777" w:rsidR="0094561B" w:rsidRPr="006803C7" w:rsidRDefault="0094561B" w:rsidP="0094561B">
                          <w:pPr>
                            <w:ind w:right="-172" w:hanging="142"/>
                            <w:rPr>
                              <w:rFonts w:ascii="Times New Roman" w:hAnsi="Times New Roman" w:cs="Times New Roman"/>
                            </w:rPr>
                          </w:pPr>
                        </w:p>
                        <w:p w14:paraId="6741C028" w14:textId="77777777" w:rsidR="0094561B" w:rsidRPr="006803C7" w:rsidRDefault="0094561B" w:rsidP="0094561B">
                          <w:pPr>
                            <w:ind w:right="-172" w:hanging="142"/>
                            <w:rPr>
                              <w:rFonts w:ascii="Times New Roman" w:hAnsi="Times New Roman" w:cs="Times New Roman"/>
                            </w:rPr>
                          </w:pPr>
                        </w:p>
                        <w:p w14:paraId="6075A196" w14:textId="77777777" w:rsidR="0094561B" w:rsidRPr="006803C7" w:rsidRDefault="0094561B" w:rsidP="0094561B">
                          <w:pPr>
                            <w:ind w:right="-172" w:hanging="142"/>
                            <w:rPr>
                              <w:rFonts w:ascii="Times New Roman" w:hAnsi="Times New Roman" w:cs="Times New Roman"/>
                            </w:rPr>
                          </w:pPr>
                        </w:p>
                      </w:txbxContent>
                    </v:textbox>
                  </v:rect>
                  <v:rect id="Rectangle 126" o:spid="_x0000_s1073" style="position:absolute;left:7985;top:6717;width:2624;height:3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">
                    <v:textbox>
                      <w:txbxContent>
                        <w:p w14:paraId="1BC4D647" w14:textId="77777777" w:rsidR="0094561B" w:rsidRPr="006803C7" w:rsidRDefault="0094561B" w:rsidP="000F3315">
                          <w:pPr>
                            <w:spacing w:after="0" w:line="240" w:lineRule="exact"/>
                            <w:ind w:right="-125"/>
                            <w:jc w:val="center"/>
                            <w:rPr>
                              <w:rFonts w:ascii="Times New Roman" w:hAnsi="Times New Roman" w:cs="Times New Roman"/>
                            </w:rPr>
                          </w:pPr>
                          <w:r w:rsidRPr="006803C7">
                            <w:rPr>
                              <w:rFonts w:ascii="Times New Roman" w:hAnsi="Times New Roman" w:cs="Times New Roman"/>
                            </w:rPr>
                            <w:t xml:space="preserve">Thực trạng các nhân tố ảnh hưởng </w:t>
                          </w:r>
                        </w:p>
                        <w:p w14:paraId="7CAA768E" w14:textId="77777777" w:rsidR="000E7903" w:rsidRDefault="000E7903" w:rsidP="000E7903">
                          <w:pPr>
                            <w:spacing w:after="0" w:line="240" w:lineRule="exact"/>
                            <w:rPr>
                              <w:rFonts w:ascii="Times New Roman" w:hAnsi="Times New Roman"/>
                              <w:lang w:val="en-US"/>
                            </w:rPr>
                          </w:pPr>
                          <w:r w:rsidRPr="006803C7">
                            <w:rPr>
                              <w:rFonts w:ascii="Times New Roman" w:hAnsi="Times New Roman"/>
                            </w:rPr>
                            <w:t>- Nguồn nhân lực</w:t>
                          </w:r>
                        </w:p>
                        <w:p w14:paraId="32932BA2"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Nguồn lực tài chính</w:t>
                          </w:r>
                        </w:p>
                        <w:p w14:paraId="52FDBE0B" w14:textId="77777777" w:rsidR="000E7903" w:rsidRDefault="000E7903" w:rsidP="000E7903">
                          <w:pPr>
                            <w:spacing w:after="0" w:line="240" w:lineRule="exact"/>
                            <w:ind w:right="-125" w:hanging="142"/>
                            <w:rPr>
                              <w:rFonts w:ascii="Times New Roman" w:hAnsi="Times New Roman"/>
                              <w:lang w:val="en-US"/>
                            </w:rPr>
                          </w:pPr>
                          <w:r>
                            <w:rPr>
                              <w:rFonts w:ascii="Times New Roman" w:hAnsi="Times New Roman"/>
                              <w:lang w:val="en-US"/>
                            </w:rPr>
                            <w:t xml:space="preserve"> </w:t>
                          </w:r>
                          <w:r w:rsidRPr="006803C7">
                            <w:rPr>
                              <w:rFonts w:ascii="Times New Roman" w:hAnsi="Times New Roman"/>
                            </w:rPr>
                            <w:t>- Khoa học công nghệ</w:t>
                          </w:r>
                        </w:p>
                        <w:p w14:paraId="6B707DD1"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Thị trường</w:t>
                          </w:r>
                        </w:p>
                        <w:p w14:paraId="5597A240"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Nhận thức</w:t>
                          </w:r>
                        </w:p>
                        <w:p w14:paraId="35385DAC"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Ngoại cảnh</w:t>
                          </w:r>
                        </w:p>
                        <w:p w14:paraId="4E6E62F4" w14:textId="77777777" w:rsidR="000E7903" w:rsidRPr="006803C7" w:rsidRDefault="000E7903" w:rsidP="000E7903">
                          <w:pPr>
                            <w:spacing w:after="0" w:line="240" w:lineRule="exact"/>
                            <w:rPr>
                              <w:rFonts w:ascii="Times New Roman" w:hAnsi="Times New Roman"/>
                            </w:rPr>
                          </w:pPr>
                          <w:r w:rsidRPr="006803C7">
                            <w:rPr>
                              <w:rFonts w:ascii="Times New Roman" w:hAnsi="Times New Roman"/>
                            </w:rPr>
                            <w:t>- Cơ sở hạ tầng</w:t>
                          </w:r>
                        </w:p>
                        <w:p w14:paraId="3B653903" w14:textId="36C290E1" w:rsidR="0094561B" w:rsidRPr="000E7903" w:rsidRDefault="000E7903" w:rsidP="000E7903">
                          <w:pPr>
                            <w:spacing w:after="0" w:line="240" w:lineRule="exact"/>
                            <w:rPr>
                              <w:rFonts w:ascii="Times New Roman" w:hAnsi="Times New Roman"/>
                              <w:lang w:val="en-US"/>
                            </w:rPr>
                          </w:pPr>
                          <w:r w:rsidRPr="006803C7">
                            <w:rPr>
                              <w:rFonts w:ascii="Times New Roman" w:hAnsi="Times New Roman"/>
                            </w:rPr>
                            <w:t>- Chính sách</w:t>
                          </w:r>
                        </w:p>
                      </w:txbxContent>
                    </v:textbox>
                  </v:rect>
                  <v:rect id="Rectangle 127" o:spid="_x0000_s1074" style="position:absolute;left:4982;top:10672;width:5627;height:1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">
                    <v:textbox>
                      <w:txbxContent>
                        <w:p w14:paraId="3548FCD6" w14:textId="77777777" w:rsidR="0094561B" w:rsidRPr="006803C7" w:rsidRDefault="0094561B" w:rsidP="0094561B">
                          <w:pPr>
                            <w:spacing w:after="0" w:line="320" w:lineRule="exact"/>
                            <w:jc w:val="center"/>
                            <w:rPr>
                              <w:rFonts w:ascii="Times New Roman" w:hAnsi="Times New Roman" w:cs="Times New Roman"/>
                            </w:rPr>
                          </w:pPr>
                          <w:r w:rsidRPr="006803C7">
                            <w:rPr>
                              <w:rFonts w:ascii="Times New Roman" w:hAnsi="Times New Roman" w:cs="Times New Roman"/>
                            </w:rPr>
                            <w:t xml:space="preserve">Định hướng và giải pháp phát triển </w:t>
                          </w:r>
                        </w:p>
                        <w:p w14:paraId="4C1861ED" w14:textId="77777777" w:rsidR="0094561B" w:rsidRPr="006803C7" w:rsidRDefault="0094561B" w:rsidP="0094561B">
                          <w:pPr>
                            <w:spacing w:after="0" w:line="320" w:lineRule="exact"/>
                            <w:jc w:val="center"/>
                            <w:rPr>
                              <w:rFonts w:ascii="Times New Roman" w:hAnsi="Times New Roman" w:cs="Times New Roman"/>
                            </w:rPr>
                          </w:pPr>
                          <w:r w:rsidRPr="006803C7">
                            <w:rPr>
                              <w:rFonts w:ascii="Times New Roman" w:hAnsi="Times New Roman" w:cs="Times New Roman"/>
                            </w:rPr>
                            <w:t>NNĐT bền vững</w:t>
                          </w:r>
                        </w:p>
                      </w:txbxContent>
                    </v:textbox>
                  </v:rect>
                  <v:rect id="Rectangle 128" o:spid="_x0000_s1075" style="position:absolute;left:2319;top:6675;width:768;height: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">
                    <v:textbox>
                      <w:txbxContent>
                        <w:p w14:paraId="5E71A62D" w14:textId="77777777" w:rsidR="0094561B" w:rsidRPr="006803C7" w:rsidRDefault="0094561B" w:rsidP="0094561B">
                          <w:pPr>
                            <w:spacing w:after="0" w:line="240" w:lineRule="auto"/>
                            <w:ind w:right="-238" w:hanging="284"/>
                            <w:jc w:val="center"/>
                            <w:rPr>
                              <w:rFonts w:ascii="Times New Roman" w:hAnsi="Times New Roman" w:cs="Times New Roman"/>
                            </w:rPr>
                          </w:pPr>
                          <w:r w:rsidRPr="006803C7">
                            <w:rPr>
                              <w:rFonts w:ascii="Times New Roman" w:hAnsi="Times New Roman" w:cs="Times New Roman"/>
                            </w:rPr>
                            <w:t>Môi</w:t>
                          </w:r>
                        </w:p>
                        <w:p w14:paraId="4900E776" w14:textId="77777777" w:rsidR="0094561B" w:rsidRPr="006803C7" w:rsidRDefault="0094561B" w:rsidP="0094561B">
                          <w:pPr>
                            <w:spacing w:after="0" w:line="240" w:lineRule="auto"/>
                            <w:ind w:right="-238" w:hanging="284"/>
                            <w:jc w:val="center"/>
                            <w:rPr>
                              <w:rFonts w:ascii="Times New Roman" w:hAnsi="Times New Roman" w:cs="Times New Roman"/>
                            </w:rPr>
                          </w:pPr>
                          <w:r w:rsidRPr="006803C7">
                            <w:rPr>
                              <w:rFonts w:ascii="Times New Roman" w:hAnsi="Times New Roman" w:cs="Times New Roman"/>
                            </w:rPr>
                            <w:t xml:space="preserve"> trường</w:t>
                          </w:r>
                        </w:p>
                      </w:txbxContent>
                    </v:textbox>
                  </v:rect>
                  <v:rect id="Rectangle 129" o:spid="_x0000_s1076" style="position:absolute;left:3159;top:7771;width:717;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">
                    <v:textbox>
                      <w:txbxContent>
                        <w:p w14:paraId="42BC6EE9" w14:textId="77777777" w:rsidR="0094561B" w:rsidRPr="006803C7" w:rsidRDefault="0094561B" w:rsidP="0094561B">
                          <w:pPr>
                            <w:ind w:right="-156"/>
                            <w:rPr>
                              <w:rFonts w:ascii="Times New Roman" w:hAnsi="Times New Roman" w:cs="Times New Roman"/>
                            </w:rPr>
                          </w:pPr>
                          <w:r w:rsidRPr="006803C7">
                            <w:rPr>
                              <w:rFonts w:ascii="Times New Roman" w:hAnsi="Times New Roman" w:cs="Times New Roman"/>
                            </w:rPr>
                            <w:t>Xã hội</w:t>
                          </w:r>
                        </w:p>
                      </w:txbxContent>
                    </v:textbox>
                  </v:rect>
                  <v:rect id="Rectangle 130" o:spid="_x0000_s1077" style="position:absolute;left:3965;top:6675;width:803;height: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">
                    <v:textbox>
                      <w:txbxContent>
                        <w:p w14:paraId="51F7C0B4" w14:textId="77777777" w:rsidR="0094561B" w:rsidRPr="006803C7" w:rsidRDefault="0094561B" w:rsidP="0094561B">
                          <w:pPr>
                            <w:ind w:right="-68" w:hanging="142"/>
                            <w:jc w:val="center"/>
                            <w:rPr>
                              <w:rFonts w:ascii="Times New Roman" w:hAnsi="Times New Roman" w:cs="Times New Roman"/>
                            </w:rPr>
                          </w:pPr>
                          <w:r w:rsidRPr="006803C7">
                            <w:rPr>
                              <w:rFonts w:ascii="Times New Roman" w:hAnsi="Times New Roman" w:cs="Times New Roman"/>
                            </w:rPr>
                            <w:t xml:space="preserve"> Kinh tế</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1" o:spid="_x0000_s1078" type="#_x0000_t34" style="position:absolute;left:3468;top:8790;width:1528;height:2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" adj="113" strokeweight="1pt">
                    <v:stroke endarrow="block"/>
                  </v:shape>
                  <v:shape id="AutoShape 132" o:spid="_x0000_s1079" type="#_x0000_t32" style="position:absolute;left:6008;top:10534;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" strokecolor="#0d0d0d [3069]" strokeweight="1pt">
                    <v:stroke endarrow="block" joinstyle="miter"/>
                  </v:shape>
                  <v:shape id="AutoShape 133" o:spid="_x0000_s1080" type="#_x0000_t32" style="position:absolute;left:9039;top:10542;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" strokecolor="#0d0d0d [3069]" strokeweight="1pt">
                    <v:stroke endarrow="block" joinstyle="miter"/>
                  </v:shape>
                  <v:shape id="AutoShape 134" o:spid="_x0000_s1081" type="#_x0000_t34" style="position:absolute;left:5961;top:6575;width:317;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" adj="10766" strokecolor="#0d0d0d [3069]" strokeweight="1pt">
                    <v:stroke endarrow="block"/>
                  </v:shape>
                  <v:shape id="AutoShape 135" o:spid="_x0000_s1082" type="#_x0000_t32" style="position:absolute;left:8991;top:6573;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" strokecolor="#0d0d0d [3069]" strokeweight="1pt">
                    <v:stroke endarrow="block" joinstyle="miter"/>
                  </v:shape>
                  <v:shape id="AutoShape 136" o:spid="_x0000_s1083" type="#_x0000_t32" style="position:absolute;left:8758;top:5199;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" strokecolor="#0d0d0d [3069]" strokeweight="1pt">
                    <v:stroke endarrow="block" joinstyle="miter"/>
                  </v:shape>
                  <v:shape id="AutoShape 137" o:spid="_x0000_s1084" type="#_x0000_t32" style="position:absolute;left:6637;top:5206;width:317;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" strokecolor="#0d0d0d [3069]" strokeweight="1pt">
                    <v:stroke endarrow="block" joinstyle="miter"/>
                  </v:shape>
                  <v:shape id="AutoShape 138" o:spid="_x0000_s1085" type="#_x0000_t32" style="position:absolute;left:5171;top:5064;width:58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" strokecolor="#0d0d0d [3069]" strokeweight="1pt">
                    <v:stroke endarrow="block" joinstyle="miter"/>
                  </v:shape>
                  <v:shape id="AutoShape 139" o:spid="_x0000_s1086" type="#_x0000_t34" style="position:absolute;left:5649;top:3938;width:4717;height:13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" adj="21600" strokeweight="1.25pt">
                    <v:stroke endarrow="block"/>
                  </v:shape>
                  <v:shape id="AutoShape 140" o:spid="_x0000_s1087" type="#_x0000_t32" style="position:absolute;left:2151;top:11182;width:283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" strokeweight="1.25pt">
                    <v:stroke endarrow="block"/>
                  </v:shape>
                  <v:shape id="AutoShape 141" o:spid="_x0000_s1088" type="#_x0000_t32" style="position:absolute;left:2171;top:4369;width:1;height:67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" strokeweight="1.25pt"/>
                  <v:shape id="AutoShape 142" o:spid="_x0000_s1089" type="#_x0000_t32" style="position:absolute;left:2171;top:4369;width: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" strokeweight="1.25pt"/>
                  <v:shape id="AutoShape 143" o:spid="_x0000_s1090" type="#_x0000_t32" style="position:absolute;left:7361;top:5718;width:6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">
                    <v:stroke endarrow="block"/>
                  </v:shape>
                  <v:shape id="AutoShape 144" o:spid="_x0000_s1091" type="#_x0000_t32" style="position:absolute;left:3553;top:7170;width:412;height: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">
                    <v:stroke startarrow="block" endarrow="block"/>
                  </v:shape>
                  <v:shape id="AutoShape 145" o:spid="_x0000_s1092" type="#_x0000_t32" style="position:absolute;left:3108;top:7170;width:414;height:6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">
                    <v:stroke startarrow="block" endarrow="block"/>
                  </v:shape>
                  <v:shape id="AutoShape 146" o:spid="_x0000_s1093" type="#_x0000_t32" style="position:absolute;left:3087;top:7112;width:891;height: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">
                    <v:stroke startarrow="block" endarrow="block"/>
                  </v:shape>
                  <v:rect id="Rectangle 147" o:spid="_x0000_s1094" style="position:absolute;left:5141;top:8199;width:2192;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">
                    <v:textbox>
                      <w:txbxContent>
                        <w:p w14:paraId="28A88DFD" w14:textId="77777777" w:rsidR="0094561B" w:rsidRPr="006803C7" w:rsidRDefault="0094561B" w:rsidP="0094561B">
                          <w:pPr>
                            <w:spacing w:after="0" w:line="240" w:lineRule="auto"/>
                            <w:jc w:val="both"/>
                            <w:rPr>
                              <w:rFonts w:ascii="Times New Roman" w:hAnsi="Times New Roman"/>
                            </w:rPr>
                          </w:pPr>
                          <w:r w:rsidRPr="006803C7">
                            <w:rPr>
                              <w:rFonts w:ascii="Times New Roman" w:hAnsi="Times New Roman"/>
                            </w:rPr>
                            <w:t>Khía cạnh xã hội</w:t>
                          </w:r>
                        </w:p>
                      </w:txbxContent>
                    </v:textbox>
                  </v:rect>
                  <v:shape id="AutoShape 148" o:spid="_x0000_s1095" type="#_x0000_t32" style="position:absolute;left:4802;top:5787;width:4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">
                    <v:stroke endarrow="block"/>
                  </v:shape>
                  <v:shape id="AutoShape 149" o:spid="_x0000_s1096" type="#_x0000_t32" style="position:absolute;left:4819;top:6165;width:4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" strokeweight="1.25pt">
                    <v:stroke dashstyle="dash" endarrow="block"/>
                  </v:shape>
                  <v:shape id="AutoShape 150" o:spid="_x0000_s1097" type="#_x0000_t32" style="position:absolute;left:7669;top:6102;width:0;height:45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" strokeweight="1.25pt">
                    <v:stroke dashstyle="dash"/>
                  </v:shape>
                  <v:shape id="AutoShape 151" o:spid="_x0000_s1098" type="#_x0000_t32" style="position:absolute;left:7345;top:6102;width:668;height: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" strokeweight="1.25pt">
                    <v:stroke dashstyle="dash" startarrow="block" endarrow="block"/>
                  </v:shape>
                  <v:shape id="AutoShape 152" o:spid="_x0000_s1099" type="#_x0000_t32" style="position:absolute;left:2638;top:9342;width:25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" strokeweight="1.25pt">
                    <v:stroke dashstyle="dash"/>
                  </v:shape>
                  <v:shape id="AutoShape 153" o:spid="_x0000_s1100" type="#_x0000_t32" style="position:absolute;left:3876;top:8410;width:12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" strokeweight="1.25pt">
                    <v:stroke dashstyle="dash" endarrow="block"/>
                  </v:shape>
                  <v:shape id="AutoShape 154" o:spid="_x0000_s1101" type="#_x0000_t32" style="position:absolute;left:2638;top:7492;width:0;height:18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" strokeweight="1.25pt">
                    <v:stroke dashstyle="dash" endarrow="block"/>
                  </v:shape>
                  <v:rect id="Rectangle 155" o:spid="_x0000_s1102" style="position:absolute;left:5128;top:8925;width:2204;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">
                    <v:textbox>
                      <w:txbxContent>
                        <w:p w14:paraId="655BD928" w14:textId="77777777" w:rsidR="0094561B" w:rsidRPr="006803C7" w:rsidRDefault="0094561B" w:rsidP="0094561B">
                          <w:pPr>
                            <w:spacing w:after="0" w:line="240" w:lineRule="auto"/>
                            <w:jc w:val="both"/>
                            <w:rPr>
                              <w:rFonts w:ascii="Times New Roman" w:hAnsi="Times New Roman"/>
                            </w:rPr>
                          </w:pPr>
                          <w:r w:rsidRPr="006803C7">
                            <w:rPr>
                              <w:rFonts w:ascii="Times New Roman" w:hAnsi="Times New Roman"/>
                            </w:rPr>
                            <w:t>Khía cạnh môi trường</w:t>
                          </w:r>
                        </w:p>
                        <w:p w14:paraId="0FA6C0DB" w14:textId="77777777" w:rsidR="0094561B" w:rsidRPr="006803C7" w:rsidRDefault="0094561B" w:rsidP="0094561B">
                          <w:pPr>
                            <w:jc w:val="center"/>
                            <w:rPr>
                              <w:rFonts w:ascii="Times New Roman" w:hAnsi="Times New Roman" w:cs="Times New Roman"/>
                            </w:rPr>
                          </w:pPr>
                        </w:p>
                      </w:txbxContent>
                    </v:textbox>
                  </v:rect>
                  <v:shape id="AutoShape 156" o:spid="_x0000_s1103" type="#_x0000_t32" style="position:absolute;left:4369;top:7826;width:817;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" strokeweight="1.25pt">
                    <v:stroke dashstyle="dash"/>
                  </v:shape>
                  <v:shape id="AutoShape 157" o:spid="_x0000_s1104" type="#_x0000_t32" style="position:absolute;left:4377;top:7487;width:0;height:3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" strokeweight="1.25pt">
                    <v:stroke dashstyle="dash" endarrow="block"/>
                  </v:shape>
                  <v:rect id="Rectangle 158" o:spid="_x0000_s1105" style="position:absolute;left:5140;top:7527;width:2159;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">
                    <v:textbox>
                      <w:txbxContent>
                        <w:p w14:paraId="0B414590" w14:textId="77777777" w:rsidR="0094561B" w:rsidRPr="006803C7" w:rsidRDefault="0094561B" w:rsidP="0094561B">
                          <w:pPr>
                            <w:spacing w:after="0" w:line="240" w:lineRule="exact"/>
                            <w:ind w:hanging="142"/>
                            <w:jc w:val="both"/>
                            <w:rPr>
                              <w:rFonts w:ascii="Times New Roman" w:hAnsi="Times New Roman"/>
                            </w:rPr>
                          </w:pPr>
                          <w:r>
                            <w:rPr>
                              <w:rFonts w:ascii="Times New Roman" w:hAnsi="Times New Roman"/>
                            </w:rPr>
                            <w:t xml:space="preserve"> </w:t>
                          </w:r>
                          <w:r w:rsidRPr="006803C7">
                            <w:rPr>
                              <w:rFonts w:ascii="Times New Roman" w:hAnsi="Times New Roman"/>
                            </w:rPr>
                            <w:t>Khía cạnh kinh tế</w:t>
                          </w:r>
                        </w:p>
                        <w:p w14:paraId="62165B09" w14:textId="77777777" w:rsidR="0094561B" w:rsidRPr="006803C7" w:rsidRDefault="0094561B" w:rsidP="0094561B">
                          <w:pPr>
                            <w:jc w:val="center"/>
                            <w:rPr>
                              <w:rFonts w:ascii="Times New Roman" w:hAnsi="Times New Roman" w:cs="Times New Roman"/>
                            </w:rPr>
                          </w:pPr>
                        </w:p>
                      </w:txbxContent>
                    </v:textbox>
                  </v:rect>
                </v:group>
                <v:shape id="AutoShape 159" o:spid="_x0000_s1106" type="#_x0000_t32" style="position:absolute;left:3465;top:4145;width:2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" strokeweight="1.25pt"/>
                <w10:wrap type="square" anchorx="margin"/>
              </v:group>
            </w:pict>
          </mc:Fallback>
        </mc:AlternateContent>
      </w:r>
      <w:r w:rsidRPr="00EF3BEE">
        <w:rPr>
          <w:rFonts w:asciiTheme="majorHAnsi" w:hAnsiTheme="majorHAnsi" w:cstheme="majorHAnsi"/>
          <w:b/>
          <w:bCs/>
          <w:lang w:val="en-US"/>
        </w:rPr>
        <w:t>Hình 1.2: Khung phân tích</w:t>
      </w:r>
    </w:p>
    <w:p w14:paraId="173A8952" w14:textId="5D7E5EE8" w:rsidR="000F3315" w:rsidRDefault="000E7903" w:rsidP="000F3315">
      <w:pPr>
        <w:spacing w:after="0" w:line="340" w:lineRule="exact"/>
        <w:jc w:val="right"/>
        <w:rPr>
          <w:rFonts w:asciiTheme="majorHAnsi" w:hAnsiTheme="majorHAnsi" w:cstheme="majorHAnsi"/>
          <w:i/>
          <w:iCs/>
          <w:lang w:val="en-US"/>
        </w:rPr>
      </w:pPr>
      <w:r w:rsidRPr="000E7903">
        <w:rPr>
          <w:rFonts w:asciiTheme="majorHAnsi" w:hAnsiTheme="majorHAnsi" w:cstheme="majorHAnsi"/>
          <w:i/>
          <w:iCs/>
          <w:lang w:val="en-US"/>
        </w:rPr>
        <w:t>Nguồn: Tác giả tổng hợp đề xuất</w:t>
      </w:r>
    </w:p>
    <w:p w14:paraId="1EFA9D7B" w14:textId="77777777" w:rsidR="002E2F60" w:rsidRDefault="002E2F60" w:rsidP="000F3315">
      <w:pPr>
        <w:spacing w:after="0" w:line="340" w:lineRule="exact"/>
        <w:jc w:val="right"/>
        <w:rPr>
          <w:rFonts w:asciiTheme="majorHAnsi" w:hAnsiTheme="majorHAnsi" w:cstheme="majorHAnsi"/>
          <w:i/>
          <w:iCs/>
          <w:lang w:val="en-US"/>
        </w:rPr>
      </w:pPr>
    </w:p>
    <w:p w14:paraId="7E2261FA" w14:textId="77777777" w:rsidR="002E2F60" w:rsidRDefault="002E2F60" w:rsidP="000F3315">
      <w:pPr>
        <w:spacing w:after="0" w:line="340" w:lineRule="exact"/>
        <w:jc w:val="right"/>
        <w:rPr>
          <w:rFonts w:asciiTheme="majorHAnsi" w:hAnsiTheme="majorHAnsi" w:cstheme="majorHAnsi"/>
          <w:i/>
          <w:iCs/>
          <w:lang w:val="en-US"/>
        </w:rPr>
      </w:pPr>
    </w:p>
    <w:p w14:paraId="63B88ACD" w14:textId="010A3FFF" w:rsidR="000F3315" w:rsidRPr="0014219F" w:rsidRDefault="000F3315" w:rsidP="000F3315">
      <w:pPr>
        <w:spacing w:after="0" w:line="340" w:lineRule="exact"/>
        <w:jc w:val="center"/>
        <w:rPr>
          <w:rFonts w:asciiTheme="majorHAnsi" w:hAnsiTheme="majorHAnsi" w:cstheme="majorHAnsi"/>
          <w:b/>
          <w:bCs/>
          <w:lang w:val="en-US"/>
        </w:rPr>
      </w:pPr>
      <w:r w:rsidRPr="0014219F">
        <w:rPr>
          <w:rFonts w:asciiTheme="majorHAnsi" w:hAnsiTheme="majorHAnsi" w:cstheme="majorHAnsi"/>
          <w:b/>
          <w:bCs/>
          <w:lang w:val="en-US"/>
        </w:rPr>
        <w:t>CHƯƠNG 2: PHƯƠNG PHÁP NGHIÊN CỨU</w:t>
      </w:r>
    </w:p>
    <w:p w14:paraId="3E78B3FE" w14:textId="77777777" w:rsidR="000F3315" w:rsidRPr="0014219F" w:rsidRDefault="000F3315" w:rsidP="000F3315">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2.1. Phương pháp luận nghiên cứu</w:t>
      </w:r>
    </w:p>
    <w:p w14:paraId="0FBC9383" w14:textId="2044BF32" w:rsidR="000F3315" w:rsidRPr="000F3315" w:rsidRDefault="000F3315" w:rsidP="00AB4ACD">
      <w:pPr>
        <w:widowControl w:val="0"/>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2.1.1. Phương pháp biện chứng duy vật</w:t>
      </w:r>
      <w:r>
        <w:rPr>
          <w:rFonts w:asciiTheme="majorHAnsi" w:hAnsiTheme="majorHAnsi" w:cstheme="majorHAnsi"/>
          <w:lang w:val="en-US"/>
        </w:rPr>
        <w:t>: s</w:t>
      </w:r>
      <w:r w:rsidRPr="000F3315">
        <w:rPr>
          <w:rFonts w:asciiTheme="majorHAnsi" w:hAnsiTheme="majorHAnsi" w:cstheme="majorHAnsi"/>
          <w:lang w:val="en-US"/>
        </w:rPr>
        <w:t xml:space="preserve">ử dụng hai nguyên lý cơ bản (mối liên hệ phổ biến, sự phát triển) và hai quy luật quan </w:t>
      </w:r>
      <w:r w:rsidRPr="000F3315">
        <w:rPr>
          <w:rFonts w:asciiTheme="majorHAnsi" w:hAnsiTheme="majorHAnsi" w:cstheme="majorHAnsi"/>
          <w:lang w:val="en-US"/>
        </w:rPr>
        <w:lastRenderedPageBreak/>
        <w:t xml:space="preserve">trọng (lượng đổi chất đổi, thống nhất và đấu tranh của các mặt đối lập) để phân tích tương tác giữa các yếu tố kinh tế, xã hội, môi trường trong phát triển </w:t>
      </w:r>
      <w:r w:rsidR="008C4044">
        <w:rPr>
          <w:rFonts w:asciiTheme="majorHAnsi" w:hAnsiTheme="majorHAnsi" w:cstheme="majorHAnsi"/>
          <w:lang w:val="en-US"/>
        </w:rPr>
        <w:t>NNĐTBV</w:t>
      </w:r>
      <w:r w:rsidRPr="000F3315">
        <w:rPr>
          <w:rFonts w:asciiTheme="majorHAnsi" w:hAnsiTheme="majorHAnsi" w:cstheme="majorHAnsi"/>
          <w:lang w:val="en-US"/>
        </w:rPr>
        <w:t>.</w:t>
      </w:r>
    </w:p>
    <w:p w14:paraId="4EEC5ADD" w14:textId="0B5ECAFE"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2.1.2. Phương pháp duy vật lịch sử</w:t>
      </w:r>
      <w:r>
        <w:rPr>
          <w:rFonts w:asciiTheme="majorHAnsi" w:hAnsiTheme="majorHAnsi" w:cstheme="majorHAnsi"/>
          <w:lang w:val="en-US"/>
        </w:rPr>
        <w:t>: á</w:t>
      </w:r>
      <w:r w:rsidRPr="000F3315">
        <w:rPr>
          <w:rFonts w:asciiTheme="majorHAnsi" w:hAnsiTheme="majorHAnsi" w:cstheme="majorHAnsi"/>
          <w:lang w:val="en-US"/>
        </w:rPr>
        <w:t xml:space="preserve">p dụng quy luật quan hệ sản xuất phù hợp với trình độ phát triển của lực lượng sản xuất nhằm làm rõ sự phát triển </w:t>
      </w:r>
      <w:r w:rsidR="008C4044">
        <w:rPr>
          <w:rFonts w:asciiTheme="majorHAnsi" w:hAnsiTheme="majorHAnsi" w:cstheme="majorHAnsi"/>
          <w:lang w:val="en-US"/>
        </w:rPr>
        <w:t>NNĐTBV</w:t>
      </w:r>
      <w:r w:rsidRPr="000F3315">
        <w:rPr>
          <w:rFonts w:asciiTheme="majorHAnsi" w:hAnsiTheme="majorHAnsi" w:cstheme="majorHAnsi"/>
          <w:lang w:val="en-US"/>
        </w:rPr>
        <w:t xml:space="preserve"> thông qua việc cải thiện lực lượng sản xuất và quan hệ sản xuất tương ứng.</w:t>
      </w:r>
    </w:p>
    <w:p w14:paraId="303E1853" w14:textId="23409241"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2.1.3. Phương pháp trừu tượng hóa khoa học</w:t>
      </w:r>
      <w:r>
        <w:rPr>
          <w:rFonts w:asciiTheme="majorHAnsi" w:hAnsiTheme="majorHAnsi" w:cstheme="majorHAnsi"/>
          <w:lang w:val="en-US"/>
        </w:rPr>
        <w:t>: l</w:t>
      </w:r>
      <w:r w:rsidRPr="000F3315">
        <w:rPr>
          <w:rFonts w:asciiTheme="majorHAnsi" w:hAnsiTheme="majorHAnsi" w:cstheme="majorHAnsi"/>
          <w:lang w:val="en-US"/>
        </w:rPr>
        <w:t>oại bỏ các yếu tố không liên quan và tập trung vào các nhân tố cốt lõi như nguồn nhân lực, khoa học công nghệ, thị trường, nguồn lực tài chính</w:t>
      </w:r>
      <w:r>
        <w:rPr>
          <w:rFonts w:asciiTheme="majorHAnsi" w:hAnsiTheme="majorHAnsi" w:cstheme="majorHAnsi"/>
          <w:lang w:val="en-US"/>
        </w:rPr>
        <w:t>, ngoại cảnh</w:t>
      </w:r>
      <w:r w:rsidRPr="000F3315">
        <w:rPr>
          <w:rFonts w:asciiTheme="majorHAnsi" w:hAnsiTheme="majorHAnsi" w:cstheme="majorHAnsi"/>
          <w:lang w:val="en-US"/>
        </w:rPr>
        <w:t xml:space="preserve"> và nhận thức để xác định rõ bản chất quá trình phát triển </w:t>
      </w:r>
      <w:r w:rsidR="008C4044">
        <w:rPr>
          <w:rFonts w:asciiTheme="majorHAnsi" w:hAnsiTheme="majorHAnsi" w:cstheme="majorHAnsi"/>
          <w:lang w:val="en-US"/>
        </w:rPr>
        <w:t>NNĐTBV</w:t>
      </w:r>
      <w:r w:rsidRPr="000F3315">
        <w:rPr>
          <w:rFonts w:asciiTheme="majorHAnsi" w:hAnsiTheme="majorHAnsi" w:cstheme="majorHAnsi"/>
          <w:lang w:val="en-US"/>
        </w:rPr>
        <w:t>.</w:t>
      </w:r>
    </w:p>
    <w:p w14:paraId="7E053AA2" w14:textId="562E9F96"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 xml:space="preserve">2.1.4. </w:t>
      </w:r>
      <w:r w:rsidR="00903739" w:rsidRPr="00903739">
        <w:rPr>
          <w:rFonts w:asciiTheme="majorHAnsi" w:hAnsiTheme="majorHAnsi" w:cstheme="majorHAnsi"/>
          <w:b/>
          <w:bCs/>
          <w:lang w:val="en-US"/>
        </w:rPr>
        <w:t>Phương pháp lịch sử thống nhất với phương pháp logic</w:t>
      </w:r>
      <w:r>
        <w:rPr>
          <w:rFonts w:asciiTheme="majorHAnsi" w:hAnsiTheme="majorHAnsi" w:cstheme="majorHAnsi"/>
          <w:lang w:val="en-US"/>
        </w:rPr>
        <w:t>: s</w:t>
      </w:r>
      <w:r w:rsidRPr="000F3315">
        <w:rPr>
          <w:rFonts w:asciiTheme="majorHAnsi" w:hAnsiTheme="majorHAnsi" w:cstheme="majorHAnsi"/>
          <w:lang w:val="en-US"/>
        </w:rPr>
        <w:t>ử dụng để tổng quan các tài liệu nghiên cứu</w:t>
      </w:r>
      <w:r w:rsidR="00EF0D23">
        <w:rPr>
          <w:rFonts w:asciiTheme="majorHAnsi" w:hAnsiTheme="majorHAnsi" w:cstheme="majorHAnsi"/>
          <w:lang w:val="en-US"/>
        </w:rPr>
        <w:t xml:space="preserve"> theo trình tự thời gian</w:t>
      </w:r>
      <w:r w:rsidRPr="000F3315">
        <w:rPr>
          <w:rFonts w:asciiTheme="majorHAnsi" w:hAnsiTheme="majorHAnsi" w:cstheme="majorHAnsi"/>
          <w:lang w:val="en-US"/>
        </w:rPr>
        <w:t xml:space="preserve">, phân tích xu hướng phát triển </w:t>
      </w:r>
      <w:r w:rsidR="008C4044">
        <w:rPr>
          <w:rFonts w:asciiTheme="majorHAnsi" w:hAnsiTheme="majorHAnsi" w:cstheme="majorHAnsi"/>
          <w:lang w:val="en-US"/>
        </w:rPr>
        <w:t>NNĐTBV</w:t>
      </w:r>
      <w:r w:rsidR="00EF0D23">
        <w:rPr>
          <w:rFonts w:asciiTheme="majorHAnsi" w:hAnsiTheme="majorHAnsi" w:cstheme="majorHAnsi"/>
          <w:lang w:val="en-US"/>
        </w:rPr>
        <w:t xml:space="preserve"> </w:t>
      </w:r>
      <w:r w:rsidRPr="000F3315">
        <w:rPr>
          <w:rFonts w:asciiTheme="majorHAnsi" w:hAnsiTheme="majorHAnsi" w:cstheme="majorHAnsi"/>
          <w:lang w:val="en-US"/>
        </w:rPr>
        <w:t>tại Tp.HCM từ năm 2018 đến 2022, làm cơ sở xác định khoảng trống nghiên cứu và đề xuất giải pháp phù hợp.</w:t>
      </w:r>
    </w:p>
    <w:p w14:paraId="1588CEF8" w14:textId="77777777" w:rsidR="000F3315" w:rsidRPr="0014219F" w:rsidRDefault="000F3315"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2.2. Phương pháp nghiên cứu cụ thể</w:t>
      </w:r>
    </w:p>
    <w:p w14:paraId="2E36F4A9" w14:textId="3411B663" w:rsidR="000F3315" w:rsidRPr="000F3315" w:rsidRDefault="000F3315" w:rsidP="00663D68">
      <w:pPr>
        <w:spacing w:after="0" w:line="340" w:lineRule="exact"/>
        <w:jc w:val="both"/>
        <w:rPr>
          <w:rFonts w:asciiTheme="majorHAnsi" w:hAnsiTheme="majorHAnsi" w:cstheme="majorHAnsi"/>
          <w:lang w:val="en-US"/>
        </w:rPr>
      </w:pPr>
      <w:bookmarkStart w:id="2" w:name="_Hlk197186132"/>
      <w:r w:rsidRPr="0014219F">
        <w:rPr>
          <w:rFonts w:asciiTheme="majorHAnsi" w:hAnsiTheme="majorHAnsi" w:cstheme="majorHAnsi"/>
          <w:b/>
          <w:bCs/>
          <w:lang w:val="en-US"/>
        </w:rPr>
        <w:t>2.2.1. Phương pháp nghiên cứu tài liệu</w:t>
      </w:r>
      <w:r w:rsidR="00EF0D23">
        <w:rPr>
          <w:rFonts w:asciiTheme="majorHAnsi" w:hAnsiTheme="majorHAnsi" w:cstheme="majorHAnsi"/>
          <w:lang w:val="en-US"/>
        </w:rPr>
        <w:t>: t</w:t>
      </w:r>
      <w:r w:rsidRPr="000F3315">
        <w:rPr>
          <w:rFonts w:asciiTheme="majorHAnsi" w:hAnsiTheme="majorHAnsi" w:cstheme="majorHAnsi"/>
          <w:lang w:val="en-US"/>
        </w:rPr>
        <w:t>hu thập và phân tích các nguồn tài liệu thứ cấp từ cơ sở dữ liệu uy tín như Web of Science, Scopus, ScienceDirect, sử dụng các công cụ tìm kiếm như Google Scholar, Connected Papers để xây dựng cơ sở lý luận nghiên cứu.</w:t>
      </w:r>
    </w:p>
    <w:bookmarkEnd w:id="2"/>
    <w:p w14:paraId="438E3CC5" w14:textId="33A20ADE"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2.2.2. Phương pháp phân tích, tổng hợp</w:t>
      </w:r>
      <w:r w:rsidR="00EF0D23">
        <w:rPr>
          <w:rFonts w:asciiTheme="majorHAnsi" w:hAnsiTheme="majorHAnsi" w:cstheme="majorHAnsi"/>
          <w:lang w:val="en-US"/>
        </w:rPr>
        <w:t>: p</w:t>
      </w:r>
      <w:r w:rsidRPr="000F3315">
        <w:rPr>
          <w:rFonts w:asciiTheme="majorHAnsi" w:hAnsiTheme="majorHAnsi" w:cstheme="majorHAnsi"/>
          <w:lang w:val="en-US"/>
        </w:rPr>
        <w:t xml:space="preserve">hân tích chi tiết dữ liệu thứ cấp và sơ cấp, tổng hợp kết quả nhằm xác định thực trạng, các nhân tố ảnh hưởng và đưa ra đề xuất phát triển </w:t>
      </w:r>
      <w:r w:rsidR="008C4044">
        <w:rPr>
          <w:rFonts w:asciiTheme="majorHAnsi" w:hAnsiTheme="majorHAnsi" w:cstheme="majorHAnsi"/>
          <w:lang w:val="en-US"/>
        </w:rPr>
        <w:t>NNĐTBV</w:t>
      </w:r>
      <w:r w:rsidRPr="000F3315">
        <w:rPr>
          <w:rFonts w:asciiTheme="majorHAnsi" w:hAnsiTheme="majorHAnsi" w:cstheme="majorHAnsi"/>
          <w:lang w:val="en-US"/>
        </w:rPr>
        <w:t>.</w:t>
      </w:r>
    </w:p>
    <w:p w14:paraId="3B15335C" w14:textId="6F3DB528"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lastRenderedPageBreak/>
        <w:t>2.2.3. Phương pháp so sánh, đối chiếu</w:t>
      </w:r>
      <w:r w:rsidR="00EF0D23">
        <w:rPr>
          <w:rFonts w:asciiTheme="majorHAnsi" w:hAnsiTheme="majorHAnsi" w:cstheme="majorHAnsi"/>
          <w:lang w:val="en-US"/>
        </w:rPr>
        <w:t>: s</w:t>
      </w:r>
      <w:r w:rsidRPr="000F3315">
        <w:rPr>
          <w:rFonts w:asciiTheme="majorHAnsi" w:hAnsiTheme="majorHAnsi" w:cstheme="majorHAnsi"/>
          <w:lang w:val="en-US"/>
        </w:rPr>
        <w:t>o sánh các chỉ tiêu phát triển NNĐT theo thời gian và giữa các khu vực, từ đó đánh giá hiệu quả và xu hướng phát triển.</w:t>
      </w:r>
    </w:p>
    <w:p w14:paraId="1F0DB0C6" w14:textId="54AA93C0"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2.2.4. Phương pháp thống kê, mô tả</w:t>
      </w:r>
      <w:r w:rsidR="00EF0D23">
        <w:rPr>
          <w:rFonts w:asciiTheme="majorHAnsi" w:hAnsiTheme="majorHAnsi" w:cstheme="majorHAnsi"/>
          <w:lang w:val="en-US"/>
        </w:rPr>
        <w:t>: t</w:t>
      </w:r>
      <w:r w:rsidRPr="000F3315">
        <w:rPr>
          <w:rFonts w:asciiTheme="majorHAnsi" w:hAnsiTheme="majorHAnsi" w:cstheme="majorHAnsi"/>
          <w:lang w:val="en-US"/>
        </w:rPr>
        <w:t>rình bày dữ liệu thông qua bảng biểu, đồ thị để mô tả đặc điểm, xu hướng phát triển NNĐT và các yếu tố tác động một cách trực quan.</w:t>
      </w:r>
    </w:p>
    <w:p w14:paraId="2E71F47B" w14:textId="71E82FFF"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2.2.5. Phương pháp tiếp cận hệ thống</w:t>
      </w:r>
      <w:r w:rsidR="00EF0D23">
        <w:rPr>
          <w:rFonts w:asciiTheme="majorHAnsi" w:hAnsiTheme="majorHAnsi" w:cstheme="majorHAnsi"/>
          <w:lang w:val="en-US"/>
        </w:rPr>
        <w:t>: p</w:t>
      </w:r>
      <w:r w:rsidRPr="000F3315">
        <w:rPr>
          <w:rFonts w:asciiTheme="majorHAnsi" w:hAnsiTheme="majorHAnsi" w:cstheme="majorHAnsi"/>
          <w:lang w:val="en-US"/>
        </w:rPr>
        <w:t xml:space="preserve">hân tích </w:t>
      </w:r>
      <w:r w:rsidR="008C4044">
        <w:rPr>
          <w:rFonts w:asciiTheme="majorHAnsi" w:hAnsiTheme="majorHAnsi" w:cstheme="majorHAnsi"/>
          <w:lang w:val="en-US"/>
        </w:rPr>
        <w:t>NNĐTBV</w:t>
      </w:r>
      <w:r w:rsidRPr="000F3315">
        <w:rPr>
          <w:rFonts w:asciiTheme="majorHAnsi" w:hAnsiTheme="majorHAnsi" w:cstheme="majorHAnsi"/>
          <w:lang w:val="en-US"/>
        </w:rPr>
        <w:t xml:space="preserve"> như một hệ thống tổng thể bao gồm các thành phần</w:t>
      </w:r>
      <w:r w:rsidR="00EF0D23">
        <w:rPr>
          <w:rFonts w:asciiTheme="majorHAnsi" w:hAnsiTheme="majorHAnsi" w:cstheme="majorHAnsi"/>
          <w:lang w:val="en-US"/>
        </w:rPr>
        <w:t xml:space="preserve"> kinh tế-xã hội</w:t>
      </w:r>
      <w:r w:rsidRPr="000F3315">
        <w:rPr>
          <w:rFonts w:asciiTheme="majorHAnsi" w:hAnsiTheme="majorHAnsi" w:cstheme="majorHAnsi"/>
          <w:lang w:val="en-US"/>
        </w:rPr>
        <w:t>-môi trường tương tác với nhau, từ đó xây dựng chiến lược phát triển toàn diện.</w:t>
      </w:r>
    </w:p>
    <w:p w14:paraId="6FC12DB3" w14:textId="01C00F60"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2.2.6. Phương pháp tiếp cận liên ngành</w:t>
      </w:r>
      <w:r w:rsidR="00EF0D23">
        <w:rPr>
          <w:rFonts w:asciiTheme="majorHAnsi" w:hAnsiTheme="majorHAnsi" w:cstheme="majorHAnsi"/>
          <w:lang w:val="en-US"/>
        </w:rPr>
        <w:t>: k</w:t>
      </w:r>
      <w:r w:rsidRPr="000F3315">
        <w:rPr>
          <w:rFonts w:asciiTheme="majorHAnsi" w:hAnsiTheme="majorHAnsi" w:cstheme="majorHAnsi"/>
          <w:lang w:val="en-US"/>
        </w:rPr>
        <w:t xml:space="preserve">ết hợp kiến thức từ các lĩnh vực khác nhau để đánh giá một cách toàn diện các yếu tố ảnh hưởng đến phát triển </w:t>
      </w:r>
      <w:r w:rsidR="008C4044">
        <w:rPr>
          <w:rFonts w:asciiTheme="majorHAnsi" w:hAnsiTheme="majorHAnsi" w:cstheme="majorHAnsi"/>
          <w:lang w:val="en-US"/>
        </w:rPr>
        <w:t>NNĐTBV</w:t>
      </w:r>
      <w:r w:rsidRPr="000F3315">
        <w:rPr>
          <w:rFonts w:asciiTheme="majorHAnsi" w:hAnsiTheme="majorHAnsi" w:cstheme="majorHAnsi"/>
          <w:lang w:val="en-US"/>
        </w:rPr>
        <w:t>.</w:t>
      </w:r>
    </w:p>
    <w:p w14:paraId="4EB6C85B" w14:textId="0F69303A" w:rsidR="000F3315" w:rsidRPr="0014219F" w:rsidRDefault="000F3315"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2.3. Phương pháp nghiên cứu định tính</w:t>
      </w:r>
    </w:p>
    <w:p w14:paraId="26DAFC72" w14:textId="52C9ADC0"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2.3.1. Phương pháp thảo luận nhóm chuyên gia</w:t>
      </w:r>
      <w:r w:rsidR="00EF0D23">
        <w:rPr>
          <w:rFonts w:asciiTheme="majorHAnsi" w:hAnsiTheme="majorHAnsi" w:cstheme="majorHAnsi"/>
          <w:lang w:val="en-US"/>
        </w:rPr>
        <w:t>: t</w:t>
      </w:r>
      <w:r w:rsidRPr="000F3315">
        <w:rPr>
          <w:rFonts w:asciiTheme="majorHAnsi" w:hAnsiTheme="majorHAnsi" w:cstheme="majorHAnsi"/>
          <w:lang w:val="en-US"/>
        </w:rPr>
        <w:t xml:space="preserve">ổ chức thảo luận nhóm với 6 chuyên gia nhằm đánh giá các tiêu chí và nhân tố ảnh hưởng đến </w:t>
      </w:r>
      <w:r w:rsidR="008C4044">
        <w:rPr>
          <w:rFonts w:asciiTheme="majorHAnsi" w:hAnsiTheme="majorHAnsi" w:cstheme="majorHAnsi"/>
          <w:lang w:val="en-US"/>
        </w:rPr>
        <w:t>NNĐTBV</w:t>
      </w:r>
      <w:r w:rsidRPr="000F3315">
        <w:rPr>
          <w:rFonts w:asciiTheme="majorHAnsi" w:hAnsiTheme="majorHAnsi" w:cstheme="majorHAnsi"/>
          <w:lang w:val="en-US"/>
        </w:rPr>
        <w:t xml:space="preserve"> tại Tp.HCM.</w:t>
      </w:r>
    </w:p>
    <w:p w14:paraId="238A99F9" w14:textId="14AD2CE2"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2.3.2. Phương pháp phỏng vấn sâu</w:t>
      </w:r>
      <w:r w:rsidR="00EF0D23">
        <w:rPr>
          <w:rFonts w:asciiTheme="majorHAnsi" w:hAnsiTheme="majorHAnsi" w:cstheme="majorHAnsi"/>
          <w:lang w:val="en-US"/>
        </w:rPr>
        <w:t>: t</w:t>
      </w:r>
      <w:r w:rsidRPr="000F3315">
        <w:rPr>
          <w:rFonts w:asciiTheme="majorHAnsi" w:hAnsiTheme="majorHAnsi" w:cstheme="majorHAnsi"/>
          <w:lang w:val="en-US"/>
        </w:rPr>
        <w:t>hực hiện phỏng vấn sâu với các chuyên gia, nông dân và cán bộ quản lý để hoàn thiện khung lý thuyết và bảng câu hỏi khảo sát.</w:t>
      </w:r>
    </w:p>
    <w:p w14:paraId="5F2BD0BA" w14:textId="21D0C94B" w:rsidR="000F3315" w:rsidRPr="000F331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2.3.3. Phương pháp phân tích SWOT-TOWS</w:t>
      </w:r>
      <w:r w:rsidR="00EF0D23">
        <w:rPr>
          <w:rFonts w:asciiTheme="majorHAnsi" w:hAnsiTheme="majorHAnsi" w:cstheme="majorHAnsi"/>
          <w:lang w:val="en-US"/>
        </w:rPr>
        <w:t>: x</w:t>
      </w:r>
      <w:r w:rsidRPr="000F3315">
        <w:rPr>
          <w:rFonts w:asciiTheme="majorHAnsi" w:hAnsiTheme="majorHAnsi" w:cstheme="majorHAnsi"/>
          <w:lang w:val="en-US"/>
        </w:rPr>
        <w:t xml:space="preserve">ác định điểm mạnh, điểm yếu, cơ hội, thách thức của </w:t>
      </w:r>
      <w:r w:rsidR="008C4044">
        <w:rPr>
          <w:rFonts w:asciiTheme="majorHAnsi" w:hAnsiTheme="majorHAnsi" w:cstheme="majorHAnsi"/>
          <w:lang w:val="en-US"/>
        </w:rPr>
        <w:t>NNĐTBV</w:t>
      </w:r>
      <w:r w:rsidRPr="000F3315">
        <w:rPr>
          <w:rFonts w:asciiTheme="majorHAnsi" w:hAnsiTheme="majorHAnsi" w:cstheme="majorHAnsi"/>
          <w:lang w:val="en-US"/>
        </w:rPr>
        <w:t xml:space="preserve"> và xây dựng các chiến lược phát triển phù hợp thông qua phân tích SWOT kết hợp TOWS.</w:t>
      </w:r>
    </w:p>
    <w:p w14:paraId="2EF36403" w14:textId="77777777" w:rsidR="000F3315" w:rsidRPr="0014219F" w:rsidRDefault="000F3315"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2.4. Phương pháp nghiên cứu định lượng</w:t>
      </w:r>
    </w:p>
    <w:p w14:paraId="4227246A" w14:textId="53D6B104" w:rsidR="000F3315" w:rsidRPr="000F3315" w:rsidRDefault="000F3315" w:rsidP="00AB4ACD">
      <w:pPr>
        <w:widowControl w:val="0"/>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2.4.1. Phương pháp phân tích chuỗi thời gian ARIMA</w:t>
      </w:r>
      <w:r w:rsidR="00EF0D23">
        <w:rPr>
          <w:rFonts w:asciiTheme="majorHAnsi" w:hAnsiTheme="majorHAnsi" w:cstheme="majorHAnsi"/>
          <w:lang w:val="en-US"/>
        </w:rPr>
        <w:t>: d</w:t>
      </w:r>
      <w:r w:rsidRPr="000F3315">
        <w:rPr>
          <w:rFonts w:asciiTheme="majorHAnsi" w:hAnsiTheme="majorHAnsi" w:cstheme="majorHAnsi"/>
          <w:lang w:val="en-US"/>
        </w:rPr>
        <w:t xml:space="preserve">ự báo xu hướng tăng trưởng kinh tế NNĐT đến năm 2030 bằng mô hình ARIMA dựa trên dữ liệu chuỗi thời gian thu thập được từ năm </w:t>
      </w:r>
      <w:r w:rsidRPr="000F3315">
        <w:rPr>
          <w:rFonts w:asciiTheme="majorHAnsi" w:hAnsiTheme="majorHAnsi" w:cstheme="majorHAnsi"/>
          <w:lang w:val="en-US"/>
        </w:rPr>
        <w:lastRenderedPageBreak/>
        <w:t>1991 đến 2022.</w:t>
      </w:r>
    </w:p>
    <w:p w14:paraId="5F8F11B7" w14:textId="2AFE12A9" w:rsidR="000F3315" w:rsidRPr="000F3315" w:rsidRDefault="000F3315" w:rsidP="00AB4ACD">
      <w:pPr>
        <w:widowControl w:val="0"/>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2.4.2. Phương pháp phân tích nhân tố khám phá (EFA)</w:t>
      </w:r>
      <w:r w:rsidR="00EF0D23" w:rsidRPr="0014219F">
        <w:rPr>
          <w:rFonts w:asciiTheme="majorHAnsi" w:hAnsiTheme="majorHAnsi" w:cstheme="majorHAnsi"/>
          <w:b/>
          <w:bCs/>
          <w:lang w:val="en-US"/>
        </w:rPr>
        <w:t>:</w:t>
      </w:r>
      <w:r w:rsidR="00EF0D23">
        <w:rPr>
          <w:rFonts w:asciiTheme="majorHAnsi" w:hAnsiTheme="majorHAnsi" w:cstheme="majorHAnsi"/>
          <w:lang w:val="en-US"/>
        </w:rPr>
        <w:t xml:space="preserve"> x</w:t>
      </w:r>
      <w:r w:rsidRPr="000F3315">
        <w:rPr>
          <w:rFonts w:asciiTheme="majorHAnsi" w:hAnsiTheme="majorHAnsi" w:cstheme="majorHAnsi"/>
          <w:lang w:val="en-US"/>
        </w:rPr>
        <w:t xml:space="preserve">ác định các nhân tố chính ảnh hưởng đến </w:t>
      </w:r>
      <w:r w:rsidR="008C4044">
        <w:rPr>
          <w:rFonts w:asciiTheme="majorHAnsi" w:hAnsiTheme="majorHAnsi" w:cstheme="majorHAnsi"/>
          <w:lang w:val="en-US"/>
        </w:rPr>
        <w:t>NNĐTBV</w:t>
      </w:r>
      <w:r w:rsidRPr="000F3315">
        <w:rPr>
          <w:rFonts w:asciiTheme="majorHAnsi" w:hAnsiTheme="majorHAnsi" w:cstheme="majorHAnsi"/>
          <w:lang w:val="en-US"/>
        </w:rPr>
        <w:t xml:space="preserve"> tại Tp.HCM thông qua phân tích EFA với mẫu khảo sát là 324 đối tượng.</w:t>
      </w:r>
    </w:p>
    <w:p w14:paraId="71BDC384" w14:textId="65A4A7C0" w:rsidR="00F64875" w:rsidRDefault="000F3315" w:rsidP="00663D68">
      <w:pPr>
        <w:spacing w:after="0" w:line="340" w:lineRule="exact"/>
        <w:jc w:val="both"/>
        <w:rPr>
          <w:rFonts w:asciiTheme="majorHAnsi" w:hAnsiTheme="majorHAnsi" w:cstheme="majorHAnsi"/>
          <w:lang w:val="en-US"/>
        </w:rPr>
      </w:pPr>
      <w:r w:rsidRPr="0014219F">
        <w:rPr>
          <w:rFonts w:asciiTheme="majorHAnsi" w:hAnsiTheme="majorHAnsi" w:cstheme="majorHAnsi"/>
          <w:b/>
          <w:bCs/>
          <w:lang w:val="en-US"/>
        </w:rPr>
        <w:t>2.4.3. Phương pháp phân tích hồi quy tuyến tính đa biến</w:t>
      </w:r>
      <w:r w:rsidR="00EF0D23">
        <w:rPr>
          <w:rFonts w:asciiTheme="majorHAnsi" w:hAnsiTheme="majorHAnsi" w:cstheme="majorHAnsi"/>
          <w:lang w:val="en-US"/>
        </w:rPr>
        <w:t>: đ</w:t>
      </w:r>
      <w:r w:rsidRPr="000F3315">
        <w:rPr>
          <w:rFonts w:asciiTheme="majorHAnsi" w:hAnsiTheme="majorHAnsi" w:cstheme="majorHAnsi"/>
          <w:lang w:val="en-US"/>
        </w:rPr>
        <w:t xml:space="preserve">ịnh lượng mức độ ảnh hưởng của các nhân tố đến </w:t>
      </w:r>
      <w:r w:rsidR="008C4044">
        <w:rPr>
          <w:rFonts w:asciiTheme="majorHAnsi" w:hAnsiTheme="majorHAnsi" w:cstheme="majorHAnsi"/>
          <w:lang w:val="en-US"/>
        </w:rPr>
        <w:t>NNĐTBV</w:t>
      </w:r>
      <w:r w:rsidRPr="000F3315">
        <w:rPr>
          <w:rFonts w:asciiTheme="majorHAnsi" w:hAnsiTheme="majorHAnsi" w:cstheme="majorHAnsi"/>
          <w:lang w:val="en-US"/>
        </w:rPr>
        <w:t xml:space="preserve"> thông qua mô hình hồi quy tuyến tính đa biến, kiểm tra các giả thuyết thống kê và xác định các nhân tố tác động đáng kể.</w:t>
      </w:r>
    </w:p>
    <w:p w14:paraId="79956A30" w14:textId="77777777" w:rsidR="002E2F60" w:rsidRDefault="002E2F60" w:rsidP="00663D68">
      <w:pPr>
        <w:spacing w:after="0" w:line="340" w:lineRule="exact"/>
        <w:jc w:val="both"/>
        <w:rPr>
          <w:rFonts w:asciiTheme="majorHAnsi" w:hAnsiTheme="majorHAnsi" w:cstheme="majorHAnsi"/>
          <w:lang w:val="en-US"/>
        </w:rPr>
      </w:pPr>
    </w:p>
    <w:p w14:paraId="3D5835BC" w14:textId="77777777" w:rsidR="00C04950" w:rsidRDefault="00C04950" w:rsidP="00663D68">
      <w:pPr>
        <w:spacing w:after="0" w:line="340" w:lineRule="exact"/>
        <w:jc w:val="both"/>
        <w:rPr>
          <w:rFonts w:asciiTheme="majorHAnsi" w:hAnsiTheme="majorHAnsi" w:cstheme="majorHAnsi"/>
          <w:lang w:val="en-US"/>
        </w:rPr>
      </w:pPr>
    </w:p>
    <w:p w14:paraId="31D7C001" w14:textId="2A349009" w:rsidR="00EF0D23" w:rsidRPr="0014219F" w:rsidRDefault="00EF0D23" w:rsidP="00663D68">
      <w:pPr>
        <w:spacing w:after="0" w:line="340" w:lineRule="exact"/>
        <w:jc w:val="center"/>
        <w:rPr>
          <w:rFonts w:asciiTheme="majorHAnsi" w:hAnsiTheme="majorHAnsi" w:cstheme="majorHAnsi"/>
          <w:b/>
          <w:bCs/>
          <w:lang w:val="en-US"/>
        </w:rPr>
      </w:pPr>
      <w:r w:rsidRPr="0014219F">
        <w:rPr>
          <w:rFonts w:asciiTheme="majorHAnsi" w:hAnsiTheme="majorHAnsi" w:cstheme="majorHAnsi"/>
          <w:b/>
          <w:bCs/>
          <w:lang w:val="en-US"/>
        </w:rPr>
        <w:t>CHƯƠNG 3: THỰC TRẠNG PHÁT TRIỂN NÔNG NGHIỆP ĐÔ THỊ BỀN VỮNG TẠI THÀNH PHỒ HỒ CHÍ MINH GIAI ĐOẠN 2018-2022</w:t>
      </w:r>
    </w:p>
    <w:p w14:paraId="2FB36749" w14:textId="21A723E7" w:rsidR="009D7BE3" w:rsidRPr="0014219F" w:rsidRDefault="009D7BE3" w:rsidP="00663D68">
      <w:pPr>
        <w:spacing w:after="0" w:line="340" w:lineRule="exact"/>
        <w:jc w:val="both"/>
        <w:rPr>
          <w:rFonts w:asciiTheme="majorHAnsi" w:hAnsiTheme="majorHAnsi" w:cstheme="majorHAnsi"/>
          <w:b/>
          <w:bCs/>
          <w:lang w:val="en-US"/>
        </w:rPr>
      </w:pPr>
      <w:r w:rsidRPr="0014219F">
        <w:rPr>
          <w:rFonts w:asciiTheme="majorHAnsi" w:hAnsiTheme="majorHAnsi" w:cstheme="majorHAnsi"/>
          <w:b/>
          <w:bCs/>
          <w:lang w:val="en-US"/>
        </w:rPr>
        <w:t xml:space="preserve">3.1. Thực trạng phát triển </w:t>
      </w:r>
      <w:r w:rsidR="008C4044">
        <w:rPr>
          <w:rFonts w:asciiTheme="majorHAnsi" w:hAnsiTheme="majorHAnsi" w:cstheme="majorHAnsi"/>
          <w:b/>
          <w:bCs/>
          <w:lang w:val="en-US"/>
        </w:rPr>
        <w:t>NNĐTBV</w:t>
      </w:r>
      <w:r w:rsidRPr="0014219F">
        <w:rPr>
          <w:rFonts w:asciiTheme="majorHAnsi" w:hAnsiTheme="majorHAnsi" w:cstheme="majorHAnsi"/>
          <w:b/>
          <w:bCs/>
          <w:lang w:val="en-US"/>
        </w:rPr>
        <w:t xml:space="preserve"> về kinh tế</w:t>
      </w:r>
    </w:p>
    <w:p w14:paraId="10306D7A" w14:textId="405BF7C7" w:rsidR="009D7BE3" w:rsidRPr="009D7BE3" w:rsidRDefault="009D7BE3" w:rsidP="00010294">
      <w:pPr>
        <w:spacing w:after="0" w:line="340" w:lineRule="exact"/>
        <w:ind w:firstLine="567"/>
        <w:jc w:val="both"/>
        <w:outlineLvl w:val="0"/>
        <w:rPr>
          <w:rFonts w:asciiTheme="majorHAnsi" w:hAnsiTheme="majorHAnsi" w:cstheme="majorHAnsi"/>
          <w:lang w:val="en-US"/>
        </w:rPr>
      </w:pPr>
      <w:bookmarkStart w:id="3" w:name="_Toc174541634"/>
      <w:bookmarkStart w:id="4" w:name="_Toc178316625"/>
      <w:bookmarkStart w:id="5" w:name="_Toc178316824"/>
      <w:bookmarkStart w:id="6" w:name="_Toc179983705"/>
      <w:bookmarkStart w:id="7" w:name="_Toc179985992"/>
      <w:bookmarkStart w:id="8" w:name="_Toc180066718"/>
      <w:bookmarkStart w:id="9" w:name="_Toc180071803"/>
      <w:bookmarkStart w:id="10" w:name="_Toc180592019"/>
      <w:bookmarkStart w:id="11" w:name="_Toc180837406"/>
      <w:bookmarkStart w:id="12" w:name="_Toc180837618"/>
      <w:bookmarkStart w:id="13" w:name="_Toc180920450"/>
      <w:bookmarkStart w:id="14" w:name="_Toc186553032"/>
      <w:bookmarkStart w:id="15" w:name="_Toc186553659"/>
      <w:bookmarkStart w:id="16" w:name="_Toc187590108"/>
      <w:bookmarkStart w:id="17" w:name="_Toc187590319"/>
      <w:bookmarkStart w:id="18" w:name="_Toc190785662"/>
      <w:bookmarkStart w:id="19" w:name="_Toc190785871"/>
      <w:bookmarkStart w:id="20" w:name="_Toc190786080"/>
      <w:r w:rsidRPr="009D7BE3">
        <w:rPr>
          <w:rFonts w:asciiTheme="majorHAnsi" w:hAnsiTheme="majorHAnsi" w:cstheme="majorHAnsi"/>
          <w:lang w:val="en-US"/>
        </w:rPr>
        <w:t xml:space="preserve">Trong giai đoạn 2018-2022, phát triển NNĐT tại Tp.HCM đã thể hiện rõ sự chuyển đổi cơ cấu sản xuất theo hướng hiện đại, bền vững và phù hợp với điều kiện đô thị hóa. Mặc dù diện tích đất </w:t>
      </w:r>
      <w:r w:rsidR="0014219F">
        <w:rPr>
          <w:rFonts w:asciiTheme="majorHAnsi" w:hAnsiTheme="majorHAnsi" w:cstheme="majorHAnsi"/>
          <w:lang w:val="en-US"/>
        </w:rPr>
        <w:t>NN</w:t>
      </w:r>
      <w:r w:rsidRPr="009D7BE3">
        <w:rPr>
          <w:rFonts w:asciiTheme="majorHAnsi" w:hAnsiTheme="majorHAnsi" w:cstheme="majorHAnsi"/>
          <w:lang w:val="en-US"/>
        </w:rPr>
        <w:t xml:space="preserve"> giảm nhẹ (từ 114,008 ha năm 2018 xuống còn 111,824 ha năm 2022) do áp lực đô thị hóa và dân số gia tăng, tuy nhiên, cơ cấu sử dụng đất đã chuyển dịch tích cực. Các loại cây trồng như hoa lan, cây ăn quả, rau màu được ưu tiên phát triển, phản ánh xu hướng tăng cường sản xuất những sản phẩm có giá trị kinh tế cao. Đặc biệt, sản lượng hoa lan và cây ăn quả tăng mạnh nhờ ứng dụng công nghệ cao như nhà kính và hệ thống tưới tự động, cho thấy hiệu quả của việc áp dụng công nghệ trong nâng cao năng suất và chất lượng sản phẩm.</w:t>
      </w:r>
    </w:p>
    <w:p w14:paraId="570BB9AC" w14:textId="575EFDA0" w:rsidR="009D7BE3" w:rsidRPr="009D7BE3" w:rsidRDefault="009D7BE3" w:rsidP="00663D68">
      <w:pPr>
        <w:spacing w:after="0" w:line="340" w:lineRule="exact"/>
        <w:jc w:val="center"/>
        <w:outlineLvl w:val="0"/>
        <w:rPr>
          <w:rFonts w:ascii="Times New Roman" w:eastAsia="SimSun" w:hAnsi="Times New Roman" w:cs="Times New Roman"/>
          <w:b/>
          <w:bCs/>
          <w:color w:val="000000"/>
          <w:kern w:val="44"/>
          <w:lang w:val="en-US" w:eastAsia="zh-CN"/>
        </w:rPr>
      </w:pPr>
      <w:r w:rsidRPr="009D7BE3">
        <w:rPr>
          <w:rFonts w:ascii="Times New Roman" w:eastAsia="SimSun" w:hAnsi="Times New Roman" w:cs="Times New Roman"/>
          <w:b/>
          <w:bCs/>
          <w:color w:val="000000"/>
          <w:kern w:val="44"/>
          <w:lang w:val="en-US" w:eastAsia="zh-CN"/>
        </w:rPr>
        <w:t>Bảng 3.2: Diện tích canh tác đất nông lâm và thủy sản, giai đoạn 2018-2022, ĐVT: ha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bl>
      <w:tblPr>
        <w:tblW w:w="5953" w:type="dxa"/>
        <w:jc w:val="center"/>
        <w:tblLook w:val="04A0" w:firstRow="1" w:lastRow="0" w:firstColumn="1" w:lastColumn="0" w:noHBand="0" w:noVBand="1"/>
      </w:tblPr>
      <w:tblGrid>
        <w:gridCol w:w="1863"/>
        <w:gridCol w:w="931"/>
        <w:gridCol w:w="1033"/>
        <w:gridCol w:w="992"/>
        <w:gridCol w:w="1134"/>
      </w:tblGrid>
      <w:tr w:rsidR="009D7BE3" w:rsidRPr="00631F85" w14:paraId="109C105F" w14:textId="77777777" w:rsidTr="00631F85">
        <w:trPr>
          <w:trHeight w:val="710"/>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DED911" w14:textId="77777777" w:rsidR="009D7BE3" w:rsidRPr="009D7BE3" w:rsidRDefault="009D7BE3" w:rsidP="00010294">
            <w:pPr>
              <w:spacing w:after="0" w:line="240" w:lineRule="auto"/>
              <w:jc w:val="center"/>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rPr>
              <w:lastRenderedPageBreak/>
              <w:t>Chỉ tiêu/</w:t>
            </w:r>
            <w:r w:rsidRPr="009D7BE3">
              <w:rPr>
                <w:rFonts w:ascii="Times New Roman" w:eastAsia="Times New Roman" w:hAnsi="Times New Roman" w:cs="Times New Roman"/>
                <w:color w:val="000000"/>
                <w:lang w:val="en-US" w:eastAsia="zh-CN"/>
              </w:rPr>
              <w:t>Năm</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3B3A5C5C" w14:textId="77777777" w:rsidR="009D7BE3" w:rsidRPr="009D7BE3" w:rsidRDefault="009D7BE3" w:rsidP="00010294">
            <w:pPr>
              <w:spacing w:after="0" w:line="240" w:lineRule="auto"/>
              <w:jc w:val="center"/>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2018</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2080E85D" w14:textId="77777777" w:rsidR="009D7BE3" w:rsidRPr="009D7BE3" w:rsidRDefault="009D7BE3" w:rsidP="00010294">
            <w:pPr>
              <w:spacing w:after="0" w:line="240" w:lineRule="auto"/>
              <w:jc w:val="center"/>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2020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0B3782B" w14:textId="77777777" w:rsidR="009D7BE3" w:rsidRPr="009D7BE3" w:rsidRDefault="009D7BE3" w:rsidP="00010294">
            <w:pPr>
              <w:spacing w:after="0" w:line="240" w:lineRule="auto"/>
              <w:jc w:val="center"/>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2022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015D512" w14:textId="77777777" w:rsidR="009D7BE3" w:rsidRPr="009D7BE3" w:rsidRDefault="009D7BE3" w:rsidP="00010294">
            <w:pPr>
              <w:spacing w:after="0" w:line="240" w:lineRule="auto"/>
              <w:jc w:val="center"/>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Chênh lệch 2022 so 2018</w:t>
            </w:r>
          </w:p>
        </w:tc>
      </w:tr>
      <w:tr w:rsidR="009D7BE3" w:rsidRPr="00631F85" w14:paraId="2BFADDC1" w14:textId="77777777" w:rsidTr="00631F85">
        <w:trPr>
          <w:trHeight w:val="341"/>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2CD7AA" w14:textId="77777777" w:rsidR="009D7BE3" w:rsidRPr="009D7BE3" w:rsidRDefault="009D7BE3" w:rsidP="00010294">
            <w:pPr>
              <w:spacing w:after="0" w:line="240" w:lineRule="auto"/>
              <w:rPr>
                <w:rFonts w:ascii="Times New Roman" w:eastAsia="Times New Roman" w:hAnsi="Times New Roman" w:cs="Times New Roman"/>
                <w:color w:val="000000"/>
                <w:lang w:val="en-US"/>
              </w:rPr>
            </w:pPr>
            <w:r w:rsidRPr="009D7BE3">
              <w:rPr>
                <w:rFonts w:ascii="Times New Roman" w:eastAsia="SimSun" w:hAnsi="Times New Roman" w:cs="Times New Roman"/>
                <w:color w:val="000000"/>
                <w:lang w:val="en-US" w:eastAsia="zh-CN"/>
              </w:rPr>
              <w:t>Đất trồng rau, đậu</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295A75B7"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7,693</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7EC4A39D"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7,384</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2F814BD"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6,699</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24068A1"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-12.92%</w:t>
            </w:r>
          </w:p>
        </w:tc>
      </w:tr>
      <w:tr w:rsidR="009D7BE3" w:rsidRPr="00631F85" w14:paraId="05CA122F" w14:textId="77777777" w:rsidTr="00631F85">
        <w:trPr>
          <w:trHeight w:val="275"/>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19F2EE" w14:textId="77777777" w:rsidR="009D7BE3" w:rsidRPr="009D7BE3" w:rsidRDefault="009D7BE3" w:rsidP="00010294">
            <w:pPr>
              <w:spacing w:after="0" w:line="240" w:lineRule="auto"/>
              <w:rPr>
                <w:rFonts w:ascii="Times New Roman" w:eastAsia="Times New Roman" w:hAnsi="Times New Roman" w:cs="Times New Roman"/>
                <w:color w:val="000000"/>
                <w:lang w:val="en-US"/>
              </w:rPr>
            </w:pPr>
            <w:r w:rsidRPr="009D7BE3">
              <w:rPr>
                <w:rFonts w:ascii="Times New Roman" w:eastAsia="SimSun" w:hAnsi="Times New Roman" w:cs="Times New Roman"/>
                <w:color w:val="000000"/>
                <w:lang w:val="en-US" w:eastAsia="zh-CN"/>
              </w:rPr>
              <w:t>Đất trồng hoa các loại, trong đó:</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488968AE"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737</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3DFCFA88"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1,015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AE93DE3"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955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0F8044F"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29.58%</w:t>
            </w:r>
          </w:p>
        </w:tc>
      </w:tr>
      <w:tr w:rsidR="009D7BE3" w:rsidRPr="00631F85" w14:paraId="3A1242BF" w14:textId="77777777" w:rsidTr="00631F85">
        <w:trPr>
          <w:trHeight w:val="237"/>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28537E" w14:textId="77777777" w:rsidR="009D7BE3" w:rsidRPr="009D7BE3" w:rsidRDefault="009D7BE3" w:rsidP="00010294">
            <w:pPr>
              <w:spacing w:after="0" w:line="240" w:lineRule="auto"/>
              <w:rPr>
                <w:rFonts w:ascii="Times New Roman" w:eastAsia="Times New Roman" w:hAnsi="Times New Roman" w:cs="Times New Roman"/>
                <w:i/>
                <w:iCs/>
                <w:color w:val="000000"/>
                <w:lang w:val="en-US"/>
              </w:rPr>
            </w:pPr>
            <w:r w:rsidRPr="009D7BE3">
              <w:rPr>
                <w:rFonts w:ascii="Times New Roman" w:eastAsia="SimSun" w:hAnsi="Times New Roman" w:cs="Times New Roman"/>
                <w:i/>
                <w:iCs/>
                <w:color w:val="000000"/>
                <w:lang w:val="en-US" w:eastAsia="zh-CN"/>
              </w:rPr>
              <w:t xml:space="preserve"> Trồng hoa lan</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0A17C804"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647</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1D618BF6"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636</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2316D3E2"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637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DCB4491"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-1.48%</w:t>
            </w:r>
          </w:p>
        </w:tc>
      </w:tr>
      <w:tr w:rsidR="009D7BE3" w:rsidRPr="00631F85" w14:paraId="454D7860" w14:textId="77777777" w:rsidTr="00631F85">
        <w:trPr>
          <w:trHeight w:val="237"/>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9976B95" w14:textId="77777777" w:rsidR="009D7BE3" w:rsidRPr="009D7BE3" w:rsidRDefault="009D7BE3" w:rsidP="00010294">
            <w:pPr>
              <w:spacing w:after="0" w:line="240" w:lineRule="auto"/>
              <w:rPr>
                <w:rFonts w:ascii="Times New Roman" w:eastAsia="Times New Roman" w:hAnsi="Times New Roman" w:cs="Times New Roman"/>
                <w:color w:val="000000"/>
                <w:lang w:val="en-US"/>
              </w:rPr>
            </w:pPr>
            <w:r w:rsidRPr="009D7BE3">
              <w:rPr>
                <w:rFonts w:ascii="Times New Roman" w:eastAsia="SimSun" w:hAnsi="Times New Roman" w:cs="Times New Roman"/>
                <w:color w:val="000000"/>
                <w:lang w:val="en-US" w:eastAsia="zh-CN"/>
              </w:rPr>
              <w:t>Đất trồng lúa, ngô</w:t>
            </w:r>
          </w:p>
        </w:tc>
        <w:tc>
          <w:tcPr>
            <w:tcW w:w="931" w:type="dxa"/>
            <w:tcBorders>
              <w:top w:val="single" w:sz="8" w:space="0" w:color="auto"/>
              <w:left w:val="nil"/>
              <w:bottom w:val="single" w:sz="8" w:space="0" w:color="auto"/>
              <w:right w:val="single" w:sz="8" w:space="0" w:color="auto"/>
            </w:tcBorders>
            <w:shd w:val="clear" w:color="auto" w:fill="auto"/>
            <w:noWrap/>
            <w:vAlign w:val="center"/>
          </w:tcPr>
          <w:p w14:paraId="710716EE"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17,695</w:t>
            </w:r>
          </w:p>
        </w:tc>
        <w:tc>
          <w:tcPr>
            <w:tcW w:w="1033" w:type="dxa"/>
            <w:tcBorders>
              <w:top w:val="single" w:sz="8" w:space="0" w:color="auto"/>
              <w:left w:val="nil"/>
              <w:bottom w:val="single" w:sz="8" w:space="0" w:color="auto"/>
              <w:right w:val="single" w:sz="8" w:space="0" w:color="auto"/>
            </w:tcBorders>
            <w:shd w:val="clear" w:color="auto" w:fill="auto"/>
            <w:noWrap/>
            <w:vAlign w:val="center"/>
          </w:tcPr>
          <w:p w14:paraId="188DD721"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17,316</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7823FB21"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16,512</w:t>
            </w:r>
          </w:p>
        </w:tc>
        <w:tc>
          <w:tcPr>
            <w:tcW w:w="1134" w:type="dxa"/>
            <w:tcBorders>
              <w:top w:val="single" w:sz="8" w:space="0" w:color="auto"/>
              <w:left w:val="nil"/>
              <w:bottom w:val="single" w:sz="8" w:space="0" w:color="auto"/>
              <w:right w:val="single" w:sz="8" w:space="0" w:color="auto"/>
            </w:tcBorders>
            <w:shd w:val="clear" w:color="auto" w:fill="auto"/>
            <w:vAlign w:val="center"/>
          </w:tcPr>
          <w:p w14:paraId="1766295C"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-6.69%</w:t>
            </w:r>
          </w:p>
        </w:tc>
      </w:tr>
      <w:tr w:rsidR="009D7BE3" w:rsidRPr="00631F85" w14:paraId="416F01A0" w14:textId="77777777" w:rsidTr="00631F85">
        <w:trPr>
          <w:trHeight w:val="237"/>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80FDF6E" w14:textId="77777777" w:rsidR="009D7BE3" w:rsidRPr="009D7BE3" w:rsidRDefault="009D7BE3" w:rsidP="00010294">
            <w:pPr>
              <w:spacing w:after="0" w:line="240" w:lineRule="auto"/>
              <w:rPr>
                <w:rFonts w:ascii="Times New Roman" w:eastAsia="Times New Roman" w:hAnsi="Times New Roman" w:cs="Times New Roman"/>
                <w:color w:val="000000"/>
                <w:lang w:val="en-US"/>
              </w:rPr>
            </w:pPr>
            <w:r w:rsidRPr="009D7BE3">
              <w:rPr>
                <w:rFonts w:ascii="Times New Roman" w:eastAsia="SimSun" w:hAnsi="Times New Roman" w:cs="Times New Roman"/>
                <w:color w:val="000000"/>
                <w:lang w:val="en-US" w:eastAsia="zh-CN"/>
              </w:rPr>
              <w:t>Đất cây hàng năm khác</w:t>
            </w:r>
          </w:p>
        </w:tc>
        <w:tc>
          <w:tcPr>
            <w:tcW w:w="931" w:type="dxa"/>
            <w:tcBorders>
              <w:top w:val="single" w:sz="8" w:space="0" w:color="auto"/>
              <w:left w:val="nil"/>
              <w:bottom w:val="single" w:sz="8" w:space="0" w:color="auto"/>
              <w:right w:val="single" w:sz="8" w:space="0" w:color="auto"/>
            </w:tcBorders>
            <w:shd w:val="clear" w:color="auto" w:fill="auto"/>
            <w:noWrap/>
            <w:vAlign w:val="center"/>
          </w:tcPr>
          <w:p w14:paraId="23FB4FA9"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12,517</w:t>
            </w:r>
          </w:p>
        </w:tc>
        <w:tc>
          <w:tcPr>
            <w:tcW w:w="1033" w:type="dxa"/>
            <w:tcBorders>
              <w:top w:val="single" w:sz="8" w:space="0" w:color="auto"/>
              <w:left w:val="nil"/>
              <w:bottom w:val="single" w:sz="8" w:space="0" w:color="auto"/>
              <w:right w:val="single" w:sz="8" w:space="0" w:color="auto"/>
            </w:tcBorders>
            <w:shd w:val="clear" w:color="auto" w:fill="auto"/>
            <w:noWrap/>
            <w:vAlign w:val="center"/>
          </w:tcPr>
          <w:p w14:paraId="5B21282B"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10,406</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30BE85EA"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10,354</w:t>
            </w:r>
          </w:p>
        </w:tc>
        <w:tc>
          <w:tcPr>
            <w:tcW w:w="1134" w:type="dxa"/>
            <w:tcBorders>
              <w:top w:val="single" w:sz="8" w:space="0" w:color="auto"/>
              <w:left w:val="nil"/>
              <w:bottom w:val="single" w:sz="8" w:space="0" w:color="auto"/>
              <w:right w:val="single" w:sz="8" w:space="0" w:color="auto"/>
            </w:tcBorders>
            <w:shd w:val="clear" w:color="auto" w:fill="auto"/>
            <w:vAlign w:val="center"/>
          </w:tcPr>
          <w:p w14:paraId="18243E19"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-17.28%</w:t>
            </w:r>
          </w:p>
        </w:tc>
      </w:tr>
      <w:tr w:rsidR="009D7BE3" w:rsidRPr="00631F85" w14:paraId="71159B32" w14:textId="77777777" w:rsidTr="00631F85">
        <w:trPr>
          <w:trHeight w:val="237"/>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A9E27F9" w14:textId="77777777" w:rsidR="009D7BE3" w:rsidRPr="009D7BE3" w:rsidRDefault="009D7BE3" w:rsidP="00010294">
            <w:pPr>
              <w:spacing w:after="0" w:line="240" w:lineRule="auto"/>
              <w:rPr>
                <w:rFonts w:ascii="Times New Roman" w:eastAsia="Times New Roman" w:hAnsi="Times New Roman" w:cs="Times New Roman"/>
                <w:color w:val="000000"/>
                <w:spacing w:val="-16"/>
                <w:lang w:val="en-US"/>
              </w:rPr>
            </w:pPr>
            <w:r w:rsidRPr="009D7BE3">
              <w:rPr>
                <w:rFonts w:ascii="Times New Roman" w:eastAsia="SimSun" w:hAnsi="Times New Roman" w:cs="Times New Roman"/>
                <w:color w:val="000000"/>
                <w:spacing w:val="-16"/>
                <w:lang w:val="en-US" w:eastAsia="zh-CN"/>
              </w:rPr>
              <w:t>Đất trồng cây ăn quả</w:t>
            </w:r>
          </w:p>
        </w:tc>
        <w:tc>
          <w:tcPr>
            <w:tcW w:w="931" w:type="dxa"/>
            <w:tcBorders>
              <w:top w:val="single" w:sz="8" w:space="0" w:color="auto"/>
              <w:left w:val="nil"/>
              <w:bottom w:val="single" w:sz="8" w:space="0" w:color="auto"/>
              <w:right w:val="single" w:sz="8" w:space="0" w:color="auto"/>
            </w:tcBorders>
            <w:shd w:val="clear" w:color="auto" w:fill="auto"/>
            <w:noWrap/>
            <w:vAlign w:val="center"/>
          </w:tcPr>
          <w:p w14:paraId="007054ED"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2,352</w:t>
            </w:r>
          </w:p>
        </w:tc>
        <w:tc>
          <w:tcPr>
            <w:tcW w:w="1033" w:type="dxa"/>
            <w:tcBorders>
              <w:top w:val="single" w:sz="8" w:space="0" w:color="auto"/>
              <w:left w:val="nil"/>
              <w:bottom w:val="single" w:sz="8" w:space="0" w:color="auto"/>
              <w:right w:val="single" w:sz="8" w:space="0" w:color="auto"/>
            </w:tcBorders>
            <w:shd w:val="clear" w:color="auto" w:fill="auto"/>
            <w:noWrap/>
            <w:vAlign w:val="center"/>
          </w:tcPr>
          <w:p w14:paraId="15549019"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2,245</w:t>
            </w:r>
          </w:p>
        </w:tc>
        <w:tc>
          <w:tcPr>
            <w:tcW w:w="992" w:type="dxa"/>
            <w:tcBorders>
              <w:top w:val="single" w:sz="8" w:space="0" w:color="auto"/>
              <w:left w:val="nil"/>
              <w:bottom w:val="single" w:sz="8" w:space="0" w:color="auto"/>
              <w:right w:val="single" w:sz="8" w:space="0" w:color="auto"/>
            </w:tcBorders>
            <w:shd w:val="clear" w:color="auto" w:fill="auto"/>
            <w:noWrap/>
            <w:vAlign w:val="center"/>
          </w:tcPr>
          <w:p w14:paraId="7E71FCFB"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2,432</w:t>
            </w:r>
          </w:p>
        </w:tc>
        <w:tc>
          <w:tcPr>
            <w:tcW w:w="1134" w:type="dxa"/>
            <w:tcBorders>
              <w:top w:val="single" w:sz="8" w:space="0" w:color="auto"/>
              <w:left w:val="nil"/>
              <w:bottom w:val="single" w:sz="8" w:space="0" w:color="auto"/>
              <w:right w:val="single" w:sz="8" w:space="0" w:color="auto"/>
            </w:tcBorders>
            <w:shd w:val="clear" w:color="auto" w:fill="auto"/>
            <w:vAlign w:val="center"/>
          </w:tcPr>
          <w:p w14:paraId="760320FE"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3.40%</w:t>
            </w:r>
          </w:p>
        </w:tc>
      </w:tr>
      <w:tr w:rsidR="009D7BE3" w:rsidRPr="00631F85" w14:paraId="3E1ABC00" w14:textId="77777777" w:rsidTr="00631F85">
        <w:trPr>
          <w:trHeight w:val="47"/>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EFAECB" w14:textId="77777777" w:rsidR="009D7BE3" w:rsidRPr="009D7BE3" w:rsidRDefault="009D7BE3" w:rsidP="00010294">
            <w:pPr>
              <w:spacing w:after="0" w:line="240" w:lineRule="auto"/>
              <w:rPr>
                <w:rFonts w:ascii="Times New Roman" w:eastAsia="Times New Roman" w:hAnsi="Times New Roman" w:cs="Times New Roman"/>
                <w:color w:val="000000"/>
                <w:spacing w:val="-6"/>
                <w:lang w:val="en-US"/>
              </w:rPr>
            </w:pPr>
            <w:r w:rsidRPr="009D7BE3">
              <w:rPr>
                <w:rFonts w:ascii="Times New Roman" w:eastAsia="SimSun" w:hAnsi="Times New Roman" w:cs="Times New Roman"/>
                <w:color w:val="000000"/>
                <w:spacing w:val="-6"/>
                <w:lang w:val="en-US" w:eastAsia="zh-CN"/>
              </w:rPr>
              <w:t>Đất trồng cây công nghiệp lâu năm</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5A1195A9"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2,835</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006E459A"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2,595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01BB3272"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2,359</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58AEFB6"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SimSun" w:hAnsi="Times New Roman" w:cs="Times New Roman"/>
                <w:color w:val="000000"/>
                <w:lang w:val="en-US" w:eastAsia="zh-CN"/>
              </w:rPr>
              <w:t>-16.79%</w:t>
            </w:r>
          </w:p>
        </w:tc>
      </w:tr>
      <w:tr w:rsidR="009D7BE3" w:rsidRPr="00631F85" w14:paraId="67CCBD8A" w14:textId="77777777" w:rsidTr="00631F85">
        <w:trPr>
          <w:trHeight w:val="397"/>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B1888" w14:textId="77777777" w:rsidR="009D7BE3" w:rsidRPr="009D7BE3" w:rsidRDefault="009D7BE3" w:rsidP="00010294">
            <w:pPr>
              <w:spacing w:after="0" w:line="240" w:lineRule="auto"/>
              <w:rPr>
                <w:rFonts w:ascii="Times New Roman" w:eastAsia="Times New Roman" w:hAnsi="Times New Roman" w:cs="Times New Roman"/>
                <w:color w:val="000000"/>
                <w:spacing w:val="-4"/>
                <w:lang w:val="en-US"/>
              </w:rPr>
            </w:pPr>
            <w:r w:rsidRPr="009D7BE3">
              <w:rPr>
                <w:rFonts w:ascii="Times New Roman" w:eastAsia="Times New Roman" w:hAnsi="Times New Roman" w:cs="Times New Roman"/>
                <w:color w:val="000000"/>
                <w:spacing w:val="-4"/>
                <w:lang w:val="en-US"/>
              </w:rPr>
              <w:t>Đất nuôi trồng thủy sản, trong đó:</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18D8E5C3"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7,377</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313F9805"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7,043</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999CFB6"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7,352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CC25F3F"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-0.34%</w:t>
            </w:r>
          </w:p>
        </w:tc>
      </w:tr>
      <w:tr w:rsidR="009D7BE3" w:rsidRPr="00631F85" w14:paraId="00B53213" w14:textId="77777777" w:rsidTr="00631F85">
        <w:trPr>
          <w:trHeight w:val="183"/>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90462D" w14:textId="77777777" w:rsidR="009D7BE3" w:rsidRPr="009D7BE3" w:rsidRDefault="009D7BE3" w:rsidP="00010294">
            <w:pPr>
              <w:spacing w:after="0" w:line="240" w:lineRule="auto"/>
              <w:rPr>
                <w:rFonts w:ascii="Times New Roman" w:eastAsia="Times New Roman" w:hAnsi="Times New Roman" w:cs="Times New Roman"/>
                <w:i/>
                <w:iCs/>
                <w:color w:val="000000"/>
                <w:lang w:val="en-US"/>
              </w:rPr>
            </w:pPr>
            <w:r w:rsidRPr="009D7BE3">
              <w:rPr>
                <w:rFonts w:ascii="Times New Roman" w:eastAsia="Times New Roman" w:hAnsi="Times New Roman" w:cs="Times New Roman"/>
                <w:i/>
                <w:iCs/>
                <w:color w:val="000000"/>
                <w:lang w:val="en-US"/>
              </w:rPr>
              <w:t>- Đất nuôi tôm</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1DE10D88"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5,616</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31D861D9"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5,331</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61A1E0B"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5,380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2FF8C46"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-4.20%</w:t>
            </w:r>
          </w:p>
        </w:tc>
      </w:tr>
      <w:tr w:rsidR="009D7BE3" w:rsidRPr="00631F85" w14:paraId="308EDABE" w14:textId="77777777" w:rsidTr="00631F85">
        <w:trPr>
          <w:trHeight w:val="159"/>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EB1CF" w14:textId="77777777" w:rsidR="009D7BE3" w:rsidRPr="009D7BE3" w:rsidRDefault="009D7BE3" w:rsidP="00010294">
            <w:pPr>
              <w:spacing w:after="0" w:line="240" w:lineRule="auto"/>
              <w:rPr>
                <w:rFonts w:ascii="Times New Roman" w:eastAsia="Times New Roman" w:hAnsi="Times New Roman" w:cs="Times New Roman"/>
                <w:i/>
                <w:iCs/>
                <w:color w:val="000000"/>
                <w:lang w:val="en-US"/>
              </w:rPr>
            </w:pPr>
            <w:r w:rsidRPr="009D7BE3">
              <w:rPr>
                <w:rFonts w:ascii="Times New Roman" w:eastAsia="Times New Roman" w:hAnsi="Times New Roman" w:cs="Times New Roman"/>
                <w:i/>
                <w:iCs/>
                <w:color w:val="000000"/>
                <w:lang w:val="en-US"/>
              </w:rPr>
              <w:t>- Đất nuôi cá</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600820CC"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720</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36AE4357"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819</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D560689"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766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84595C1" w14:textId="77777777" w:rsidR="009D7BE3" w:rsidRPr="009D7BE3" w:rsidRDefault="009D7BE3" w:rsidP="00010294">
            <w:pPr>
              <w:spacing w:after="0" w:line="240" w:lineRule="auto"/>
              <w:jc w:val="right"/>
              <w:rPr>
                <w:rFonts w:ascii="Times New Roman" w:eastAsia="Times New Roman" w:hAnsi="Times New Roman" w:cs="Times New Roman"/>
                <w:i/>
                <w:iCs/>
                <w:color w:val="000000"/>
                <w:lang w:val="en-US" w:eastAsia="zh-CN"/>
              </w:rPr>
            </w:pPr>
            <w:r w:rsidRPr="009D7BE3">
              <w:rPr>
                <w:rFonts w:ascii="Times New Roman" w:eastAsia="Times New Roman" w:hAnsi="Times New Roman" w:cs="Times New Roman"/>
                <w:i/>
                <w:iCs/>
                <w:color w:val="000000"/>
                <w:lang w:val="en-US" w:eastAsia="zh-CN"/>
              </w:rPr>
              <w:t>6.39%</w:t>
            </w:r>
          </w:p>
        </w:tc>
      </w:tr>
      <w:tr w:rsidR="009D7BE3" w:rsidRPr="00631F85" w14:paraId="6F4218A4" w14:textId="77777777" w:rsidTr="00631F85">
        <w:trPr>
          <w:trHeight w:val="263"/>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6A6564" w14:textId="77777777" w:rsidR="009D7BE3" w:rsidRPr="009D7BE3" w:rsidRDefault="009D7BE3" w:rsidP="00010294">
            <w:pPr>
              <w:spacing w:after="0" w:line="240" w:lineRule="auto"/>
              <w:rPr>
                <w:rFonts w:ascii="Times New Roman" w:eastAsia="Times New Roman" w:hAnsi="Times New Roman" w:cs="Times New Roman"/>
                <w:color w:val="000000"/>
                <w:lang w:val="en-US"/>
              </w:rPr>
            </w:pPr>
            <w:r w:rsidRPr="009D7BE3">
              <w:rPr>
                <w:rFonts w:ascii="Times New Roman" w:eastAsia="Times New Roman" w:hAnsi="Times New Roman" w:cs="Times New Roman"/>
                <w:color w:val="000000"/>
                <w:lang w:val="en-US"/>
              </w:rPr>
              <w:t>Đất canh tác khác</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53C09A46"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44,960</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4407A67F"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45,730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A941D4E"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47,767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F34FFB2"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6.24%</w:t>
            </w:r>
          </w:p>
        </w:tc>
      </w:tr>
      <w:tr w:rsidR="009D7BE3" w:rsidRPr="00631F85" w14:paraId="57F37E32" w14:textId="77777777" w:rsidTr="00631F85">
        <w:trPr>
          <w:trHeight w:val="83"/>
          <w:jc w:val="center"/>
        </w:trPr>
        <w:tc>
          <w:tcPr>
            <w:tcW w:w="18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B848A2" w14:textId="77777777" w:rsidR="009D7BE3" w:rsidRPr="009D7BE3" w:rsidRDefault="009D7BE3" w:rsidP="00010294">
            <w:pPr>
              <w:spacing w:after="0" w:line="240" w:lineRule="auto"/>
              <w:rPr>
                <w:rFonts w:ascii="Times New Roman" w:eastAsia="Times New Roman" w:hAnsi="Times New Roman" w:cs="Times New Roman"/>
                <w:color w:val="000000"/>
                <w:lang w:val="en-US"/>
              </w:rPr>
            </w:pPr>
            <w:r w:rsidRPr="009D7BE3">
              <w:rPr>
                <w:rFonts w:ascii="Times New Roman" w:eastAsia="Times New Roman" w:hAnsi="Times New Roman" w:cs="Times New Roman"/>
                <w:color w:val="000000"/>
                <w:lang w:val="en-US" w:eastAsia="zh-CN"/>
              </w:rPr>
              <w:t>Tổng đất NLTS</w:t>
            </w:r>
          </w:p>
        </w:tc>
        <w:tc>
          <w:tcPr>
            <w:tcW w:w="931" w:type="dxa"/>
            <w:tcBorders>
              <w:top w:val="single" w:sz="8" w:space="0" w:color="auto"/>
              <w:left w:val="nil"/>
              <w:bottom w:val="single" w:sz="8" w:space="0" w:color="auto"/>
              <w:right w:val="single" w:sz="8" w:space="0" w:color="auto"/>
            </w:tcBorders>
            <w:shd w:val="clear" w:color="auto" w:fill="auto"/>
            <w:noWrap/>
            <w:vAlign w:val="center"/>
            <w:hideMark/>
          </w:tcPr>
          <w:p w14:paraId="19C74ED6"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114,008</w:t>
            </w:r>
          </w:p>
        </w:tc>
        <w:tc>
          <w:tcPr>
            <w:tcW w:w="1033" w:type="dxa"/>
            <w:tcBorders>
              <w:top w:val="single" w:sz="8" w:space="0" w:color="auto"/>
              <w:left w:val="nil"/>
              <w:bottom w:val="single" w:sz="8" w:space="0" w:color="auto"/>
              <w:right w:val="single" w:sz="8" w:space="0" w:color="auto"/>
            </w:tcBorders>
            <w:shd w:val="clear" w:color="auto" w:fill="auto"/>
            <w:noWrap/>
            <w:vAlign w:val="center"/>
            <w:hideMark/>
          </w:tcPr>
          <w:p w14:paraId="379437E2"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111,958</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006ADA77"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111,824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E4BAB33" w14:textId="77777777" w:rsidR="009D7BE3" w:rsidRPr="009D7BE3" w:rsidRDefault="009D7BE3" w:rsidP="00010294">
            <w:pPr>
              <w:spacing w:after="0" w:line="240" w:lineRule="auto"/>
              <w:jc w:val="right"/>
              <w:rPr>
                <w:rFonts w:ascii="Times New Roman" w:eastAsia="Times New Roman" w:hAnsi="Times New Roman" w:cs="Times New Roman"/>
                <w:color w:val="000000"/>
                <w:lang w:val="en-US" w:eastAsia="zh-CN"/>
              </w:rPr>
            </w:pPr>
            <w:r w:rsidRPr="009D7BE3">
              <w:rPr>
                <w:rFonts w:ascii="Times New Roman" w:eastAsia="Times New Roman" w:hAnsi="Times New Roman" w:cs="Times New Roman"/>
                <w:color w:val="000000"/>
                <w:lang w:val="en-US" w:eastAsia="zh-CN"/>
              </w:rPr>
              <w:t>-1.92%</w:t>
            </w:r>
          </w:p>
        </w:tc>
      </w:tr>
    </w:tbl>
    <w:p w14:paraId="333D321F" w14:textId="77777777" w:rsidR="009D7BE3" w:rsidRPr="009D7BE3" w:rsidRDefault="009D7BE3" w:rsidP="00663D68">
      <w:pPr>
        <w:spacing w:after="0" w:line="340" w:lineRule="exact"/>
        <w:jc w:val="right"/>
        <w:rPr>
          <w:rFonts w:ascii="Times New Roman" w:eastAsia="SimSun" w:hAnsi="Times New Roman" w:cs="Times New Roman"/>
          <w:i/>
          <w:iCs/>
          <w:color w:val="000000"/>
          <w:lang w:val="en-US" w:eastAsia="zh-CN"/>
        </w:rPr>
      </w:pPr>
      <w:r w:rsidRPr="009D7BE3">
        <w:rPr>
          <w:rFonts w:ascii="Times New Roman" w:eastAsia="SimSun" w:hAnsi="Times New Roman" w:cs="Times New Roman"/>
          <w:i/>
          <w:iCs/>
          <w:color w:val="000000"/>
          <w:lang w:val="en-US" w:eastAsia="zh-CN"/>
        </w:rPr>
        <w:t>Nguồn: Cục thống kê Tp.HCM</w:t>
      </w:r>
    </w:p>
    <w:p w14:paraId="7D321382" w14:textId="1977758D" w:rsidR="00631F85" w:rsidRPr="009D7BE3" w:rsidRDefault="00631F85" w:rsidP="009640F2">
      <w:pPr>
        <w:spacing w:after="0" w:line="340" w:lineRule="exact"/>
        <w:ind w:firstLine="567"/>
        <w:jc w:val="both"/>
        <w:outlineLvl w:val="0"/>
        <w:rPr>
          <w:rFonts w:asciiTheme="majorHAnsi" w:hAnsiTheme="majorHAnsi" w:cstheme="majorHAnsi"/>
          <w:lang w:val="en-US"/>
        </w:rPr>
      </w:pPr>
      <w:r w:rsidRPr="009D7BE3">
        <w:rPr>
          <w:rFonts w:asciiTheme="majorHAnsi" w:hAnsiTheme="majorHAnsi" w:cstheme="majorHAnsi"/>
          <w:lang w:val="en-US"/>
        </w:rPr>
        <w:t xml:space="preserve">Tuy nhiên, sản lượng rau và đậu có sự giảm nhẹ do diện tích canh tác truyền thống thu hẹp và chuyển đổi sang các mô hình hiện đại như thủy canh và canh tác thẳng đứng. Trong lĩnh vực thủy sản, mặc dù tổng sản lượng duy trì ổn định, nhưng cơ cấu nội bộ đã có sự thay đổi do tác động từ môi trường và </w:t>
      </w:r>
      <w:r w:rsidR="0042159F">
        <w:rPr>
          <w:rFonts w:asciiTheme="majorHAnsi" w:hAnsiTheme="majorHAnsi" w:cstheme="majorHAnsi"/>
          <w:lang w:val="en-US"/>
        </w:rPr>
        <w:t>BĐKH</w:t>
      </w:r>
      <w:r w:rsidRPr="009D7BE3">
        <w:rPr>
          <w:rFonts w:asciiTheme="majorHAnsi" w:hAnsiTheme="majorHAnsi" w:cstheme="majorHAnsi"/>
          <w:lang w:val="en-US"/>
        </w:rPr>
        <w:t>. Chăn nuôi gặp nhiều thách thức lớn khi số lượng gia súc giảm mạnh do giá thức ăn chăn nuôi tăng và dịch bệnh.</w:t>
      </w:r>
    </w:p>
    <w:p w14:paraId="712238B9" w14:textId="77777777" w:rsidR="00631F85" w:rsidRPr="00663D68" w:rsidRDefault="00631F85" w:rsidP="009640F2">
      <w:pPr>
        <w:spacing w:after="0" w:line="340" w:lineRule="exact"/>
        <w:ind w:firstLine="567"/>
        <w:jc w:val="both"/>
        <w:outlineLvl w:val="0"/>
        <w:rPr>
          <w:rFonts w:asciiTheme="majorHAnsi" w:hAnsiTheme="majorHAnsi" w:cstheme="majorHAnsi"/>
          <w:lang w:val="en-US"/>
        </w:rPr>
      </w:pPr>
      <w:r w:rsidRPr="00663D68">
        <w:rPr>
          <w:rFonts w:asciiTheme="majorHAnsi" w:hAnsiTheme="majorHAnsi" w:cstheme="majorHAnsi"/>
          <w:lang w:val="en-US"/>
        </w:rPr>
        <w:t xml:space="preserve">Về chất lượng, năng suất lao động NN tại Tp.HCM tăng từ 66.41 triệu đồng/lao động năm 2018 lên 91.75 triệu đồng/lao động năm 2022, phản ánh cải tiến trong phương thức sản xuất và ứng dụng công nghệ cao. Việc áp dụng tiêu chuẩn VietGAP và </w:t>
      </w:r>
      <w:r w:rsidRPr="00663D68">
        <w:rPr>
          <w:rFonts w:asciiTheme="majorHAnsi" w:hAnsiTheme="majorHAnsi" w:cstheme="majorHAnsi"/>
          <w:lang w:val="en-US"/>
        </w:rPr>
        <w:lastRenderedPageBreak/>
        <w:t>VietGAHP ngày càng phổ biến, tạo niềm tin từ người tiêu dùng về chất lượng sản phẩm.</w:t>
      </w:r>
    </w:p>
    <w:p w14:paraId="2DB4F159" w14:textId="72D93487" w:rsidR="00631F85" w:rsidRPr="00663D68" w:rsidRDefault="00631F85" w:rsidP="009640F2">
      <w:pPr>
        <w:spacing w:after="0" w:line="340" w:lineRule="exact"/>
        <w:ind w:firstLine="567"/>
        <w:jc w:val="both"/>
        <w:outlineLvl w:val="0"/>
        <w:rPr>
          <w:rFonts w:asciiTheme="majorHAnsi" w:hAnsiTheme="majorHAnsi" w:cstheme="majorHAnsi"/>
          <w:lang w:val="en-US"/>
        </w:rPr>
      </w:pPr>
      <w:r w:rsidRPr="00663D68">
        <w:rPr>
          <w:rFonts w:asciiTheme="majorHAnsi" w:hAnsiTheme="majorHAnsi" w:cstheme="majorHAnsi"/>
          <w:lang w:val="en-US"/>
        </w:rPr>
        <w:t xml:space="preserve">Cơ cấu kinh tế NN của Thành phố cũng chuyển dịch mạnh mẽ, hướng tới sản phẩm NN có giá trị gia tăng cao, như rau, hoa kiểng, cá cảnh và bò thịt lai. Tuy nhiên, giá trị sản xuất NN giảm 24.96% trong giai đoạn 2018-2022, cho thấy thách thức trong việc duy trì và mở rộng sản xuất </w:t>
      </w:r>
      <w:r w:rsidR="008C4044">
        <w:rPr>
          <w:rFonts w:asciiTheme="majorHAnsi" w:hAnsiTheme="majorHAnsi" w:cstheme="majorHAnsi"/>
          <w:lang w:val="en-US"/>
        </w:rPr>
        <w:t>NNĐTBV</w:t>
      </w:r>
      <w:r w:rsidRPr="00663D68">
        <w:rPr>
          <w:rFonts w:asciiTheme="majorHAnsi" w:hAnsiTheme="majorHAnsi" w:cstheme="majorHAnsi"/>
          <w:lang w:val="en-US"/>
        </w:rPr>
        <w:t>.</w:t>
      </w:r>
    </w:p>
    <w:p w14:paraId="6F108DD9" w14:textId="3848CC1A" w:rsidR="00631F85" w:rsidRPr="00663D68" w:rsidRDefault="00631F85"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 xml:space="preserve">3.2. Thực trạng phát triển </w:t>
      </w:r>
      <w:r w:rsidR="008C4044">
        <w:rPr>
          <w:rFonts w:asciiTheme="majorHAnsi" w:hAnsiTheme="majorHAnsi" w:cstheme="majorHAnsi"/>
          <w:b/>
          <w:bCs/>
          <w:lang w:val="en-US"/>
        </w:rPr>
        <w:t>NNĐTBV</w:t>
      </w:r>
      <w:r w:rsidRPr="00663D68">
        <w:rPr>
          <w:rFonts w:asciiTheme="majorHAnsi" w:hAnsiTheme="majorHAnsi" w:cstheme="majorHAnsi"/>
          <w:b/>
          <w:bCs/>
          <w:lang w:val="en-US"/>
        </w:rPr>
        <w:t xml:space="preserve"> về xã hội</w:t>
      </w:r>
    </w:p>
    <w:p w14:paraId="691EA5C1" w14:textId="11FD2B39" w:rsidR="00631F85" w:rsidRPr="00663D68" w:rsidRDefault="00631F85" w:rsidP="009640F2">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NNĐT tại Tp.HCM đã tạo ra những tác động tích cực trong việc giải quyết việc làm và tạo thu nhập ổn định cho người dân. Các mô hình NNĐT như trồng rau sạch, hoa kiểng, nuôi cá cảnh và chăn nuôi gia súc đã tạo nhiều cơ hội việc làm, góp phần cải thiện thu nhập cho các hộ gia đình và cộng đồng. Thu nhập bình quân đầu người trong NN tăng từ 5,568 nghìn đồng/tháng năm 2018 lên 6,678.8 nghìn đồng/tháng năm 2022, phản ánh hiệu quả của hoạt động NNĐT trong việc nâng cao mức sống.</w:t>
      </w:r>
    </w:p>
    <w:p w14:paraId="75E0423C" w14:textId="417CA88A" w:rsidR="00631F85" w:rsidRPr="00663D68" w:rsidRDefault="00631F85" w:rsidP="009640F2">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Thành phố cũng đã triển khai các chương trình đào tạo nghề, nâng cao năng lực cho lao động nông thôn, giúp họ tiếp cận tốt hơn với các kỹ thuật sản xuất tiên tiến. Tuy nhiên, vấn đề nghèo đói và bất bình đẳng vẫn còn tồn tại, mặc dù tỷ lệ hộ nghèo và cận nghèo đã giảm nhẹ từ 2.41% năm 2019 xuống 2.22% năm 2022. Bất bình đẳng trong tiếp cận các nguồn lực và đầu tư vẫn là thách thức lớn đối với sự </w:t>
      </w:r>
      <w:r w:rsidR="008C4044">
        <w:rPr>
          <w:rFonts w:asciiTheme="majorHAnsi" w:hAnsiTheme="majorHAnsi" w:cstheme="majorHAnsi"/>
          <w:lang w:val="en-US"/>
        </w:rPr>
        <w:t>PTBV</w:t>
      </w:r>
      <w:r w:rsidRPr="00663D68">
        <w:rPr>
          <w:rFonts w:asciiTheme="majorHAnsi" w:hAnsiTheme="majorHAnsi" w:cstheme="majorHAnsi"/>
          <w:lang w:val="en-US"/>
        </w:rPr>
        <w:t xml:space="preserve"> của NNĐT.</w:t>
      </w:r>
    </w:p>
    <w:p w14:paraId="56951F1F" w14:textId="5528F97E" w:rsidR="00EF0D23" w:rsidRPr="00663D68" w:rsidRDefault="00631F85" w:rsidP="00663D68">
      <w:pPr>
        <w:spacing w:after="0" w:line="340" w:lineRule="exact"/>
        <w:jc w:val="both"/>
        <w:rPr>
          <w:rFonts w:asciiTheme="majorHAnsi" w:hAnsiTheme="majorHAnsi" w:cstheme="majorHAnsi"/>
          <w:lang w:val="en-US"/>
        </w:rPr>
      </w:pPr>
      <w:r w:rsidRPr="00663D68">
        <w:rPr>
          <w:rFonts w:asciiTheme="majorHAnsi" w:hAnsiTheme="majorHAnsi" w:cstheme="majorHAnsi"/>
          <w:lang w:val="en-US"/>
        </w:rPr>
        <w:t>Chất lượng cuộc sống và sức khỏe cộng đồng đã được cải thiện, nhưng vẫn còn hạn chế khi có hơn 50% số người khảo sát chưa hài lòng với điều kiện sống. Tuy nhiên, chỉ số HDI đã tăng từ 0.786 năm 2018 lên 0.801 năm 2022, cho thấy những bước tiến đáng kể trong cải thiện chất lượng sống của người dân.</w:t>
      </w:r>
    </w:p>
    <w:p w14:paraId="34EC6D84" w14:textId="0DA7CF96" w:rsidR="00631F85" w:rsidRPr="00663D68" w:rsidRDefault="00631F85"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lastRenderedPageBreak/>
        <w:t xml:space="preserve">3.3. Thực trạng phát triển </w:t>
      </w:r>
      <w:r w:rsidR="008C4044">
        <w:rPr>
          <w:rFonts w:asciiTheme="majorHAnsi" w:hAnsiTheme="majorHAnsi" w:cstheme="majorHAnsi"/>
          <w:b/>
          <w:bCs/>
          <w:lang w:val="en-US"/>
        </w:rPr>
        <w:t>NNĐTBV</w:t>
      </w:r>
      <w:r w:rsidRPr="00663D68">
        <w:rPr>
          <w:rFonts w:asciiTheme="majorHAnsi" w:hAnsiTheme="majorHAnsi" w:cstheme="majorHAnsi"/>
          <w:b/>
          <w:bCs/>
          <w:lang w:val="en-US"/>
        </w:rPr>
        <w:t xml:space="preserve"> về môi trường</w:t>
      </w:r>
    </w:p>
    <w:p w14:paraId="6D32297B" w14:textId="51DC77A8" w:rsidR="00631F85" w:rsidRPr="00663D68" w:rsidRDefault="00631F85" w:rsidP="009640F2">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Phát triển NNĐT tại Tp.HCM đã thể hiện sự nỗ lực đáng kể trong việc bảo vệ và cải thiện môi trường. Các biện pháp quản lý tài nguyên đất và nước được triển khai hiệu quả, thông qua việc tăng diện tích sản xuất theo tiêu chuẩn VietGAP, VietGAHP, và NN hữu cơ. Tuy nhiên, chất lượng nước và không khí vẫn còn nhiều thách thức, nhất là ô nhiễm không khí với các chỉ số như NO2, PM10 và PM2.5 vượt ngưỡng cho phép, ảnh hưởng tiêu cực đến sản xuất và sức khỏe cộng đồng.</w:t>
      </w:r>
    </w:p>
    <w:p w14:paraId="13CE9731" w14:textId="77777777" w:rsidR="0001268F" w:rsidRPr="0001268F" w:rsidRDefault="0001268F" w:rsidP="009640F2">
      <w:pPr>
        <w:spacing w:after="0" w:line="340" w:lineRule="exact"/>
        <w:ind w:firstLine="567"/>
        <w:jc w:val="both"/>
        <w:rPr>
          <w:rFonts w:asciiTheme="majorHAnsi" w:hAnsiTheme="majorHAnsi" w:cstheme="majorHAnsi"/>
          <w:lang w:val="en-US"/>
        </w:rPr>
      </w:pPr>
      <w:r w:rsidRPr="0001268F">
        <w:rPr>
          <w:rFonts w:asciiTheme="majorHAnsi" w:hAnsiTheme="majorHAnsi" w:cstheme="majorHAnsi"/>
          <w:lang w:val="en-US"/>
        </w:rPr>
        <w:t>Tổng diện tích canh tác VietGAP tăng từ 1,382 ha (2018) lên 2,362 ha (2022), dù chỉ chiếm 2.11% tổng diện tích đất NN nhưng đã thể hiện rõ xu hướng phát triển canh tác bền vững. Số chứng nhận VietGAHP cũng tăng đáng kể, với chăn nuôi heo tăng từ 130,500 lên 157,850 con, và bò tăng từ 1,170 lên 1,314 con, cho thấy nỗ lực áp dụng các thực hành chăn nuôi tốt nhằm giảm thiểu tác động môi trường và nâng cao chất lượng sản phẩm.</w:t>
      </w:r>
    </w:p>
    <w:p w14:paraId="27FB9498" w14:textId="76C50951" w:rsidR="0001268F" w:rsidRPr="00663D68" w:rsidRDefault="0001268F" w:rsidP="00587CA5">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Diện tích rừng và cây xanh tại Thành phố đã tăng nhẹ, giúp cải thiện chất lượng môi trường sống và tăng cường khả năng chống chịu trước các tác động của </w:t>
      </w:r>
      <w:r w:rsidR="0042159F" w:rsidRPr="00663D68">
        <w:rPr>
          <w:rFonts w:asciiTheme="majorHAnsi" w:hAnsiTheme="majorHAnsi" w:cstheme="majorHAnsi"/>
          <w:lang w:val="en-US"/>
        </w:rPr>
        <w:t>BĐKH</w:t>
      </w:r>
      <w:r w:rsidRPr="00663D68">
        <w:rPr>
          <w:rFonts w:asciiTheme="majorHAnsi" w:hAnsiTheme="majorHAnsi" w:cstheme="majorHAnsi"/>
          <w:lang w:val="en-US"/>
        </w:rPr>
        <w:t>. Thành phố cũng tập trung vào việc bảo tồn đa dạng sinh học thông qua việc khuyến khích các mô hình nuôi trồng truyền thống, bảo vệ và phát triển các giống cây trồng, vật nuôi bản địa.</w:t>
      </w:r>
    </w:p>
    <w:p w14:paraId="78DFA28E" w14:textId="3E91EC60" w:rsidR="003309E4" w:rsidRPr="00663D68" w:rsidRDefault="00E14D5C"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 xml:space="preserve">3.3. Phân tích các nhân tố ảnh hưởng đến phát triển </w:t>
      </w:r>
      <w:r w:rsidR="008C4044">
        <w:rPr>
          <w:rFonts w:asciiTheme="majorHAnsi" w:hAnsiTheme="majorHAnsi" w:cstheme="majorHAnsi"/>
          <w:b/>
          <w:bCs/>
          <w:lang w:val="en-US"/>
        </w:rPr>
        <w:t>NNĐTBV</w:t>
      </w:r>
      <w:r w:rsidRPr="00663D68">
        <w:rPr>
          <w:rFonts w:asciiTheme="majorHAnsi" w:hAnsiTheme="majorHAnsi" w:cstheme="majorHAnsi"/>
          <w:b/>
          <w:bCs/>
          <w:lang w:val="en-US"/>
        </w:rPr>
        <w:t xml:space="preserve"> tại </w:t>
      </w:r>
      <w:r w:rsidR="00C8444D" w:rsidRPr="00663D68">
        <w:rPr>
          <w:rFonts w:asciiTheme="majorHAnsi" w:hAnsiTheme="majorHAnsi" w:cstheme="majorHAnsi"/>
          <w:b/>
          <w:bCs/>
          <w:lang w:val="en-US"/>
        </w:rPr>
        <w:t>Tp.HCM</w:t>
      </w:r>
    </w:p>
    <w:p w14:paraId="3CC7473D" w14:textId="77777777" w:rsidR="00E14D5C" w:rsidRPr="00663D68" w:rsidRDefault="00E14D5C"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3.3.1. Thống kê mô tả các biến nghiên cứu</w:t>
      </w:r>
    </w:p>
    <w:p w14:paraId="17A85A73" w14:textId="41227C57" w:rsidR="00E14D5C" w:rsidRPr="00663D68" w:rsidRDefault="00E14D5C" w:rsidP="00663D68">
      <w:pPr>
        <w:spacing w:after="0" w:line="340" w:lineRule="exact"/>
        <w:jc w:val="both"/>
        <w:rPr>
          <w:rFonts w:asciiTheme="majorHAnsi" w:hAnsiTheme="majorHAnsi" w:cstheme="majorHAnsi"/>
          <w:lang w:val="en-US"/>
        </w:rPr>
      </w:pPr>
      <w:r w:rsidRPr="00663D68">
        <w:rPr>
          <w:rFonts w:asciiTheme="majorHAnsi" w:hAnsiTheme="majorHAnsi" w:cstheme="majorHAnsi"/>
          <w:lang w:val="en-US"/>
        </w:rPr>
        <w:t xml:space="preserve">Luận án sử dụng 24 biến độc lập và 3 biến phụ thuộc trên 324 quan sát. Các biến có trung bình từ 3.08 đến 3.93 và độ lệch </w:t>
      </w:r>
      <w:r w:rsidRPr="00663D68">
        <w:rPr>
          <w:rFonts w:asciiTheme="majorHAnsi" w:hAnsiTheme="majorHAnsi" w:cstheme="majorHAnsi"/>
          <w:lang w:val="en-US"/>
        </w:rPr>
        <w:lastRenderedPageBreak/>
        <w:t>chuẩn ổn định (0.94–1.37), cho thấy dữ liệu phân phối khá đều và có thể dùng cho phân tích nhân tố.</w:t>
      </w:r>
    </w:p>
    <w:p w14:paraId="60DEB956" w14:textId="77777777" w:rsidR="00E14D5C" w:rsidRPr="00663D68" w:rsidRDefault="00E14D5C"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3.3.2. Kiểm định các nhân tố ảnh hưởng</w:t>
      </w:r>
    </w:p>
    <w:p w14:paraId="177A73A8" w14:textId="5B791512" w:rsidR="00E14D5C" w:rsidRPr="00663D68" w:rsidRDefault="00E14D5C" w:rsidP="00663D68">
      <w:pPr>
        <w:spacing w:after="0" w:line="340" w:lineRule="exact"/>
        <w:jc w:val="both"/>
        <w:rPr>
          <w:rFonts w:asciiTheme="majorHAnsi" w:hAnsiTheme="majorHAnsi" w:cstheme="majorHAnsi"/>
          <w:lang w:val="en-US"/>
        </w:rPr>
      </w:pPr>
      <w:r w:rsidRPr="00663D68">
        <w:rPr>
          <w:rFonts w:asciiTheme="majorHAnsi" w:hAnsiTheme="majorHAnsi" w:cstheme="majorHAnsi"/>
          <w:lang w:val="en-US"/>
        </w:rPr>
        <w:t>Các thang đo được kiểm định độ tin cậy bằng Cronbach’s Alpha (đều &gt; 0.7), hệ số KMO (0.83 với biến độc lập, 0.73 với biến phụ thuộc) và kiểm định Bartlett đều đạt yêu cầu, cho thấy dữ liệu phù hợp cho phân tích EFA.</w:t>
      </w:r>
    </w:p>
    <w:p w14:paraId="17E9018A" w14:textId="5CB7CD1F" w:rsidR="00E14D5C" w:rsidRPr="00663D68" w:rsidRDefault="00E14D5C"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3.3.3. Phân tích nhân tố khám phá</w:t>
      </w:r>
    </w:p>
    <w:p w14:paraId="23A24B4E" w14:textId="60ECDB74" w:rsidR="00E14D5C" w:rsidRPr="00663D68" w:rsidRDefault="00E14D5C" w:rsidP="00AB4ACD">
      <w:pPr>
        <w:widowControl w:val="0"/>
        <w:spacing w:after="0" w:line="340" w:lineRule="exact"/>
        <w:jc w:val="both"/>
        <w:rPr>
          <w:rFonts w:asciiTheme="majorHAnsi" w:hAnsiTheme="majorHAnsi" w:cstheme="majorHAnsi"/>
          <w:lang w:val="en-US"/>
        </w:rPr>
      </w:pPr>
      <w:r w:rsidRPr="00663D68">
        <w:rPr>
          <w:rFonts w:asciiTheme="majorHAnsi" w:hAnsiTheme="majorHAnsi" w:cstheme="majorHAnsi"/>
          <w:lang w:val="en-US"/>
        </w:rPr>
        <w:t>EFA xác định được 6 nhân tố chính từ 24 biến quan sát thông qua các phương pháp PCA, PAF, MAP và SMT. Phép xoay Promax được sử dụng, tất cả hệ số tải đều &gt; 0.6, giá trị h2 &gt; 0.6 chứng tỏ các biến được giải thích tốt bởi các nhân tố chung.</w:t>
      </w:r>
    </w:p>
    <w:p w14:paraId="52B8A143" w14:textId="213F1C36" w:rsidR="00E14D5C" w:rsidRDefault="005638A1" w:rsidP="00AB4ACD">
      <w:pPr>
        <w:widowControl w:val="0"/>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3.3.4. Kết quả phân tích về các nhân tố ảnh hưởng</w:t>
      </w:r>
    </w:p>
    <w:p w14:paraId="64E2226C" w14:textId="3D27F659" w:rsidR="005638A1" w:rsidRPr="005638A1" w:rsidRDefault="00AB4ACD" w:rsidP="00AB4ACD">
      <w:pPr>
        <w:widowControl w:val="0"/>
        <w:spacing w:after="0" w:line="340" w:lineRule="exact"/>
        <w:jc w:val="both"/>
        <w:rPr>
          <w:rFonts w:asciiTheme="majorHAnsi" w:hAnsiTheme="majorHAnsi" w:cstheme="majorHAnsi"/>
          <w:lang w:val="en-US"/>
        </w:rPr>
      </w:pPr>
      <w:bookmarkStart w:id="21" w:name="_Toc174541680"/>
      <w:bookmarkStart w:id="22" w:name="_Toc178316263"/>
      <w:bookmarkStart w:id="23" w:name="_Toc178316857"/>
      <w:bookmarkStart w:id="24" w:name="_Toc179983738"/>
      <w:bookmarkStart w:id="25" w:name="_Toc179984462"/>
      <w:bookmarkStart w:id="26" w:name="_Toc180066751"/>
      <w:bookmarkStart w:id="27" w:name="_Toc180071836"/>
      <w:bookmarkStart w:id="28" w:name="_Toc180837439"/>
      <w:bookmarkStart w:id="29" w:name="_Toc180920483"/>
      <w:bookmarkStart w:id="30" w:name="_Toc186553065"/>
      <w:bookmarkStart w:id="31" w:name="_Toc186553274"/>
      <w:bookmarkStart w:id="32" w:name="_Toc187589932"/>
      <w:bookmarkStart w:id="33" w:name="_Toc187590352"/>
      <w:bookmarkStart w:id="34" w:name="_Toc190785695"/>
      <w:bookmarkStart w:id="35" w:name="_Toc190785904"/>
      <w:bookmarkStart w:id="36" w:name="_Toc190786113"/>
      <w:r w:rsidRPr="00663D68">
        <w:rPr>
          <w:rFonts w:asciiTheme="majorHAnsi" w:eastAsia="SimSun" w:hAnsiTheme="majorHAnsi" w:cstheme="majorHAnsi"/>
          <w:noProof/>
          <w:color w:val="000000"/>
          <w:lang w:val="en-US" w:eastAsia="zh-CN"/>
        </w:rPr>
        <w:drawing>
          <wp:anchor distT="0" distB="0" distL="114300" distR="114300" simplePos="0" relativeHeight="251662336" behindDoc="1" locked="0" layoutInCell="1" allowOverlap="1" wp14:anchorId="30C3B3C3" wp14:editId="0815B8AC">
            <wp:simplePos x="0" y="0"/>
            <wp:positionH relativeFrom="margin">
              <wp:align>center</wp:align>
            </wp:positionH>
            <wp:positionV relativeFrom="paragraph">
              <wp:posOffset>60325</wp:posOffset>
            </wp:positionV>
            <wp:extent cx="3003550" cy="1673225"/>
            <wp:effectExtent l="0" t="0" r="6350" b="3175"/>
            <wp:wrapTight wrapText="bothSides">
              <wp:wrapPolygon edited="0">
                <wp:start x="0" y="0"/>
                <wp:lineTo x="0" y="21395"/>
                <wp:lineTo x="21509" y="21395"/>
                <wp:lineTo x="21509" y="0"/>
                <wp:lineTo x="0" y="0"/>
              </wp:wrapPolygon>
            </wp:wrapTight>
            <wp:docPr id="201542775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03550" cy="1673225"/>
                    </a:xfrm>
                    <a:prstGeom prst="rect">
                      <a:avLst/>
                    </a:prstGeom>
                    <a:noFill/>
                  </pic:spPr>
                </pic:pic>
              </a:graphicData>
            </a:graphic>
            <wp14:sizeRelH relativeFrom="margin">
              <wp14:pctWidth>0</wp14:pctWidth>
            </wp14:sizeRelH>
            <wp14:sizeRelV relativeFrom="margin">
              <wp14:pctHeight>0</wp14:pctHeight>
            </wp14:sizeRelV>
          </wp:anchor>
        </w:drawing>
      </w:r>
      <w:r w:rsidR="005638A1" w:rsidRPr="005638A1">
        <w:rPr>
          <w:rFonts w:asciiTheme="majorHAnsi" w:hAnsiTheme="majorHAnsi" w:cstheme="majorHAnsi"/>
          <w:b/>
          <w:bCs/>
          <w:lang w:val="en-US"/>
        </w:rPr>
        <w:t>Hình 3.</w:t>
      </w:r>
      <w:r w:rsidR="00010294">
        <w:rPr>
          <w:rFonts w:asciiTheme="majorHAnsi" w:hAnsiTheme="majorHAnsi" w:cstheme="majorHAnsi"/>
          <w:b/>
          <w:bCs/>
          <w:lang w:val="en-US"/>
        </w:rPr>
        <w:t>6</w:t>
      </w:r>
      <w:r w:rsidR="005638A1" w:rsidRPr="005638A1">
        <w:rPr>
          <w:rFonts w:asciiTheme="majorHAnsi" w:hAnsiTheme="majorHAnsi" w:cstheme="majorHAnsi"/>
          <w:b/>
          <w:bCs/>
          <w:lang w:val="en-US"/>
        </w:rPr>
        <w:t>: Nhóm nhân tố ảnh hưởng đến phát triển NNĐT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010294">
        <w:rPr>
          <w:rFonts w:asciiTheme="majorHAnsi" w:hAnsiTheme="majorHAnsi" w:cstheme="majorHAnsi"/>
          <w:b/>
          <w:bCs/>
          <w:lang w:val="en-US"/>
        </w:rPr>
        <w:t>BV</w:t>
      </w:r>
    </w:p>
    <w:p w14:paraId="524F7F2C" w14:textId="5A4EE337" w:rsidR="005638A1" w:rsidRDefault="005638A1" w:rsidP="00663D68">
      <w:pPr>
        <w:spacing w:after="0" w:line="340" w:lineRule="exact"/>
        <w:jc w:val="right"/>
        <w:rPr>
          <w:rFonts w:asciiTheme="majorHAnsi" w:hAnsiTheme="majorHAnsi" w:cstheme="majorHAnsi"/>
          <w:i/>
          <w:iCs/>
          <w:lang w:val="en-US"/>
        </w:rPr>
      </w:pPr>
      <w:r w:rsidRPr="005638A1">
        <w:rPr>
          <w:rFonts w:asciiTheme="majorHAnsi" w:hAnsiTheme="majorHAnsi" w:cstheme="majorHAnsi"/>
          <w:i/>
          <w:iCs/>
          <w:lang w:val="en-US"/>
        </w:rPr>
        <w:t>Nguồn: Tính toán của tác giả từ phần mềm R</w:t>
      </w:r>
    </w:p>
    <w:p w14:paraId="41372FAF" w14:textId="77777777" w:rsidR="006B7A19" w:rsidRDefault="006B7A19" w:rsidP="006B7A19">
      <w:pPr>
        <w:widowControl w:val="0"/>
        <w:spacing w:after="0" w:line="340" w:lineRule="exact"/>
        <w:jc w:val="both"/>
        <w:rPr>
          <w:rFonts w:asciiTheme="majorHAnsi" w:hAnsiTheme="majorHAnsi" w:cstheme="majorHAnsi"/>
          <w:b/>
          <w:bCs/>
          <w:lang w:val="en-US"/>
        </w:rPr>
      </w:pPr>
      <w:r w:rsidRPr="005638A1">
        <w:rPr>
          <w:rFonts w:asciiTheme="majorHAnsi" w:hAnsiTheme="majorHAnsi" w:cstheme="majorHAnsi"/>
          <w:lang w:val="en-US"/>
        </w:rPr>
        <w:t xml:space="preserve">Kết quả phân tích cho thấy mô hình có 6 nhân tố ảnh hưởng phát triển </w:t>
      </w:r>
      <w:r>
        <w:rPr>
          <w:rFonts w:asciiTheme="majorHAnsi" w:hAnsiTheme="majorHAnsi" w:cstheme="majorHAnsi"/>
          <w:lang w:val="en-US"/>
        </w:rPr>
        <w:t>NNĐTBV</w:t>
      </w:r>
      <w:r w:rsidRPr="005638A1">
        <w:rPr>
          <w:rFonts w:asciiTheme="majorHAnsi" w:hAnsiTheme="majorHAnsi" w:cstheme="majorHAnsi"/>
          <w:lang w:val="en-US"/>
        </w:rPr>
        <w:t xml:space="preserve"> tại Tp.HCM (xem Hình 3.</w:t>
      </w:r>
      <w:r>
        <w:rPr>
          <w:rFonts w:asciiTheme="majorHAnsi" w:hAnsiTheme="majorHAnsi" w:cstheme="majorHAnsi"/>
          <w:lang w:val="en-US"/>
        </w:rPr>
        <w:t>6</w:t>
      </w:r>
      <w:r w:rsidRPr="005638A1">
        <w:rPr>
          <w:rFonts w:asciiTheme="majorHAnsi" w:hAnsiTheme="majorHAnsi" w:cstheme="majorHAnsi"/>
          <w:lang w:val="en-US"/>
        </w:rPr>
        <w:t>). Sự phân nhóm này cho thấy tính hội tụ cao của các biến trong cùng một nhân tố và tính phân biệt giữa các nhân tố, đồng thời phản ánh cấu trúc đa chiều của các yếu tố ảnh hưởng</w:t>
      </w:r>
      <w:r>
        <w:rPr>
          <w:rFonts w:asciiTheme="majorHAnsi" w:hAnsiTheme="majorHAnsi" w:cstheme="majorHAnsi"/>
          <w:lang w:val="en-US"/>
        </w:rPr>
        <w:t>.</w:t>
      </w:r>
    </w:p>
    <w:p w14:paraId="6024B3B3" w14:textId="6B82A469" w:rsidR="005638A1" w:rsidRPr="005638A1" w:rsidRDefault="005638A1" w:rsidP="00663D68">
      <w:pPr>
        <w:spacing w:after="0" w:line="340" w:lineRule="exact"/>
        <w:jc w:val="center"/>
        <w:rPr>
          <w:rFonts w:asciiTheme="majorHAnsi" w:hAnsiTheme="majorHAnsi" w:cstheme="majorHAnsi"/>
          <w:b/>
          <w:bCs/>
          <w:lang w:val="en-US"/>
        </w:rPr>
      </w:pPr>
      <w:bookmarkStart w:id="37" w:name="_Toc174541682"/>
      <w:bookmarkStart w:id="38" w:name="_Toc178316660"/>
      <w:bookmarkStart w:id="39" w:name="_Toc178316859"/>
      <w:bookmarkStart w:id="40" w:name="_Toc179983740"/>
      <w:bookmarkStart w:id="41" w:name="_Toc179986027"/>
      <w:bookmarkStart w:id="42" w:name="_Toc180066753"/>
      <w:bookmarkStart w:id="43" w:name="_Toc180071838"/>
      <w:bookmarkStart w:id="44" w:name="_Toc180592054"/>
      <w:bookmarkStart w:id="45" w:name="_Toc180837441"/>
      <w:bookmarkStart w:id="46" w:name="_Toc180837653"/>
      <w:bookmarkStart w:id="47" w:name="_Toc180920485"/>
      <w:bookmarkStart w:id="48" w:name="_Toc186553067"/>
      <w:bookmarkStart w:id="49" w:name="_Toc186553694"/>
      <w:bookmarkStart w:id="50" w:name="_Toc187590143"/>
      <w:bookmarkStart w:id="51" w:name="_Toc187590354"/>
      <w:bookmarkStart w:id="52" w:name="_Toc190785697"/>
      <w:bookmarkStart w:id="53" w:name="_Toc190785906"/>
      <w:bookmarkStart w:id="54" w:name="_Toc190786115"/>
      <w:r w:rsidRPr="005638A1">
        <w:rPr>
          <w:rFonts w:asciiTheme="majorHAnsi" w:hAnsiTheme="majorHAnsi" w:cstheme="majorHAnsi"/>
          <w:b/>
          <w:bCs/>
          <w:lang w:val="en-US"/>
        </w:rPr>
        <w:lastRenderedPageBreak/>
        <w:t>Bảng 3.13: Kết quả hồi quy tuyến tính</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B0EB211" w14:textId="2A80D179" w:rsidR="005638A1" w:rsidRPr="005638A1" w:rsidRDefault="005638A1" w:rsidP="00663D68">
      <w:pPr>
        <w:spacing w:after="0" w:line="340" w:lineRule="exact"/>
        <w:jc w:val="both"/>
        <w:rPr>
          <w:rFonts w:asciiTheme="majorHAnsi" w:hAnsiTheme="majorHAnsi" w:cstheme="majorHAnsi"/>
          <w:lang w:val="en-US"/>
        </w:rPr>
      </w:pPr>
      <w:proofErr w:type="gramStart"/>
      <w:r w:rsidRPr="005638A1">
        <w:rPr>
          <w:rFonts w:asciiTheme="majorHAnsi" w:hAnsiTheme="majorHAnsi" w:cstheme="majorHAnsi"/>
          <w:lang w:val="en-US"/>
        </w:rPr>
        <w:t>F(</w:t>
      </w:r>
      <w:proofErr w:type="gramEnd"/>
      <w:r w:rsidRPr="005638A1">
        <w:rPr>
          <w:rFonts w:asciiTheme="majorHAnsi" w:hAnsiTheme="majorHAnsi" w:cstheme="majorHAnsi"/>
          <w:lang w:val="en-US"/>
        </w:rPr>
        <w:t>5,318) = 103.2446, p = 0.0000</w:t>
      </w:r>
    </w:p>
    <w:p w14:paraId="7DD2206C" w14:textId="39D4F158" w:rsidR="005638A1" w:rsidRPr="005638A1" w:rsidRDefault="005638A1" w:rsidP="00663D68">
      <w:pPr>
        <w:spacing w:after="0" w:line="340" w:lineRule="exact"/>
        <w:jc w:val="both"/>
        <w:rPr>
          <w:rFonts w:asciiTheme="majorHAnsi" w:hAnsiTheme="majorHAnsi" w:cstheme="majorHAnsi"/>
          <w:lang w:val="en-US"/>
        </w:rPr>
      </w:pPr>
      <w:r w:rsidRPr="005638A1">
        <w:rPr>
          <w:rFonts w:asciiTheme="majorHAnsi" w:hAnsiTheme="majorHAnsi" w:cstheme="majorHAnsi"/>
          <w:lang w:val="en-US"/>
        </w:rPr>
        <w:t>Hệ số R² = 0.6188</w:t>
      </w:r>
    </w:p>
    <w:p w14:paraId="0132BEF5" w14:textId="77777777" w:rsidR="005638A1" w:rsidRPr="005638A1" w:rsidRDefault="005638A1" w:rsidP="00663D68">
      <w:pPr>
        <w:spacing w:after="0" w:line="340" w:lineRule="exact"/>
        <w:jc w:val="both"/>
        <w:rPr>
          <w:rFonts w:asciiTheme="majorHAnsi" w:hAnsiTheme="majorHAnsi" w:cstheme="majorHAnsi"/>
          <w:lang w:val="en-US"/>
        </w:rPr>
      </w:pPr>
      <w:r w:rsidRPr="005638A1">
        <w:rPr>
          <w:rFonts w:asciiTheme="majorHAnsi" w:hAnsiTheme="majorHAnsi" w:cstheme="majorHAnsi"/>
          <w:lang w:val="en-US"/>
        </w:rPr>
        <w:t>Hệ số R² hiệu chỉnh = 0.6128</w:t>
      </w:r>
    </w:p>
    <w:tbl>
      <w:tblPr>
        <w:tblW w:w="5662"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709"/>
        <w:gridCol w:w="1275"/>
        <w:gridCol w:w="709"/>
        <w:gridCol w:w="709"/>
        <w:gridCol w:w="709"/>
        <w:gridCol w:w="708"/>
      </w:tblGrid>
      <w:tr w:rsidR="005638A1" w:rsidRPr="00663D68" w14:paraId="5DF1A761" w14:textId="77777777" w:rsidTr="00F37D66">
        <w:trPr>
          <w:trHeight w:val="258"/>
          <w:tblHeader/>
        </w:trPr>
        <w:tc>
          <w:tcPr>
            <w:tcW w:w="843"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12D469E4" w14:textId="77777777" w:rsidR="005638A1" w:rsidRPr="005638A1" w:rsidRDefault="005638A1" w:rsidP="00F37D66">
            <w:pPr>
              <w:spacing w:after="0" w:line="240" w:lineRule="auto"/>
              <w:jc w:val="center"/>
              <w:rPr>
                <w:rFonts w:asciiTheme="majorHAnsi" w:hAnsiTheme="majorHAnsi" w:cstheme="majorHAnsi"/>
                <w:lang w:val="en-US"/>
              </w:rPr>
            </w:pPr>
            <w:bookmarkStart w:id="55" w:name="_Hlk151161733"/>
            <w:r w:rsidRPr="005638A1">
              <w:rPr>
                <w:rFonts w:asciiTheme="majorHAnsi" w:hAnsiTheme="majorHAnsi" w:cstheme="majorHAnsi"/>
                <w:lang w:val="en-US"/>
              </w:rPr>
              <w:t>Biến</w:t>
            </w:r>
          </w:p>
        </w:tc>
        <w:tc>
          <w:tcPr>
            <w:tcW w:w="709"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79EEFBBC" w14:textId="58CFC74C" w:rsidR="005638A1" w:rsidRPr="005638A1" w:rsidRDefault="005638A1" w:rsidP="00F37D66">
            <w:pPr>
              <w:spacing w:after="0" w:line="240" w:lineRule="auto"/>
              <w:jc w:val="center"/>
              <w:rPr>
                <w:rFonts w:asciiTheme="majorHAnsi" w:hAnsiTheme="majorHAnsi" w:cstheme="majorHAnsi"/>
                <w:lang w:val="en-US"/>
              </w:rPr>
            </w:pPr>
            <w:r w:rsidRPr="005638A1">
              <w:rPr>
                <w:rFonts w:asciiTheme="majorHAnsi" w:hAnsiTheme="majorHAnsi" w:cstheme="majorHAnsi"/>
                <w:lang w:val="en-US"/>
              </w:rPr>
              <w:t>Hệ số</w:t>
            </w:r>
          </w:p>
          <w:p w14:paraId="603C5192" w14:textId="77777777" w:rsidR="005638A1" w:rsidRPr="005638A1" w:rsidRDefault="005638A1" w:rsidP="00F37D66">
            <w:pPr>
              <w:spacing w:after="0" w:line="240" w:lineRule="auto"/>
              <w:jc w:val="center"/>
              <w:rPr>
                <w:rFonts w:asciiTheme="majorHAnsi" w:hAnsiTheme="majorHAnsi" w:cstheme="majorHAnsi"/>
                <w:lang w:val="en-US"/>
              </w:rPr>
            </w:pPr>
            <w:r w:rsidRPr="005638A1">
              <w:rPr>
                <w:rFonts w:asciiTheme="majorHAnsi" w:hAnsiTheme="majorHAnsi" w:cstheme="majorHAnsi"/>
                <w:lang w:val="en-US"/>
              </w:rPr>
              <w:t>hồi quy</w:t>
            </w:r>
          </w:p>
        </w:tc>
        <w:tc>
          <w:tcPr>
            <w:tcW w:w="1275"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tcPr>
          <w:p w14:paraId="0512306D" w14:textId="7AE366A2" w:rsidR="005638A1" w:rsidRPr="005638A1" w:rsidRDefault="005638A1" w:rsidP="00F37D66">
            <w:pPr>
              <w:spacing w:after="0" w:line="240" w:lineRule="auto"/>
              <w:jc w:val="center"/>
              <w:rPr>
                <w:rFonts w:asciiTheme="majorHAnsi" w:hAnsiTheme="majorHAnsi" w:cstheme="majorHAnsi"/>
                <w:lang w:val="en-US"/>
              </w:rPr>
            </w:pPr>
            <w:r w:rsidRPr="005638A1">
              <w:rPr>
                <w:rFonts w:asciiTheme="majorHAnsi" w:hAnsiTheme="majorHAnsi" w:cstheme="majorHAnsi"/>
                <w:lang w:val="en-US"/>
              </w:rPr>
              <w:t>Hệ số hồi quy chuẩn hóa</w:t>
            </w:r>
          </w:p>
        </w:tc>
        <w:tc>
          <w:tcPr>
            <w:tcW w:w="709"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25D865AB" w14:textId="77777777" w:rsidR="005638A1" w:rsidRPr="005638A1" w:rsidRDefault="005638A1" w:rsidP="00F37D66">
            <w:pPr>
              <w:spacing w:after="0" w:line="240" w:lineRule="auto"/>
              <w:jc w:val="center"/>
              <w:rPr>
                <w:rFonts w:asciiTheme="majorHAnsi" w:hAnsiTheme="majorHAnsi" w:cstheme="majorHAnsi"/>
                <w:lang w:val="en-US"/>
              </w:rPr>
            </w:pPr>
            <w:r w:rsidRPr="005638A1">
              <w:rPr>
                <w:rFonts w:asciiTheme="majorHAnsi" w:hAnsiTheme="majorHAnsi" w:cstheme="majorHAnsi"/>
                <w:lang w:val="en-US"/>
              </w:rPr>
              <w:t>Sai số chuẩn</w:t>
            </w:r>
          </w:p>
        </w:tc>
        <w:tc>
          <w:tcPr>
            <w:tcW w:w="709"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79C12111" w14:textId="77777777" w:rsidR="005638A1" w:rsidRPr="005638A1" w:rsidRDefault="005638A1" w:rsidP="00F37D66">
            <w:pPr>
              <w:spacing w:after="0" w:line="240" w:lineRule="auto"/>
              <w:jc w:val="center"/>
              <w:rPr>
                <w:rFonts w:asciiTheme="majorHAnsi" w:hAnsiTheme="majorHAnsi" w:cstheme="majorHAnsi"/>
                <w:lang w:val="en-US"/>
              </w:rPr>
            </w:pPr>
            <w:r w:rsidRPr="005638A1">
              <w:rPr>
                <w:rFonts w:asciiTheme="majorHAnsi" w:hAnsiTheme="majorHAnsi" w:cstheme="majorHAnsi"/>
                <w:lang w:val="en-US"/>
              </w:rPr>
              <w:t>Giá trị t</w:t>
            </w:r>
          </w:p>
        </w:tc>
        <w:tc>
          <w:tcPr>
            <w:tcW w:w="709"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hideMark/>
          </w:tcPr>
          <w:p w14:paraId="011E821D" w14:textId="50D1CF62" w:rsidR="005638A1" w:rsidRPr="005638A1" w:rsidRDefault="00F37D66" w:rsidP="00F37D66">
            <w:pPr>
              <w:spacing w:after="0" w:line="240" w:lineRule="auto"/>
              <w:jc w:val="center"/>
              <w:rPr>
                <w:rFonts w:asciiTheme="majorHAnsi" w:hAnsiTheme="majorHAnsi" w:cstheme="majorHAnsi"/>
                <w:lang w:val="en-US"/>
              </w:rPr>
            </w:pPr>
            <w:r>
              <w:rPr>
                <w:rFonts w:asciiTheme="majorHAnsi" w:hAnsiTheme="majorHAnsi" w:cstheme="majorHAnsi"/>
                <w:lang w:val="en-US"/>
              </w:rPr>
              <w:t>Giá trị p</w:t>
            </w:r>
          </w:p>
        </w:tc>
        <w:tc>
          <w:tcPr>
            <w:tcW w:w="708" w:type="dxa"/>
            <w:tcBorders>
              <w:top w:val="single" w:sz="6" w:space="0" w:color="D5D3D1"/>
              <w:left w:val="single" w:sz="6" w:space="0" w:color="D5D3D1"/>
              <w:bottom w:val="single" w:sz="6" w:space="0" w:color="D5D3D1"/>
              <w:right w:val="single" w:sz="6" w:space="0" w:color="D5D3D1"/>
            </w:tcBorders>
            <w:shd w:val="clear" w:color="auto" w:fill="D9D9D9" w:themeFill="background1" w:themeFillShade="D9"/>
            <w:vAlign w:val="center"/>
          </w:tcPr>
          <w:p w14:paraId="0A724C9C" w14:textId="29B46DC7" w:rsidR="005638A1" w:rsidRPr="005638A1" w:rsidRDefault="00F37D66" w:rsidP="00F37D66">
            <w:pPr>
              <w:spacing w:after="0" w:line="240" w:lineRule="auto"/>
              <w:jc w:val="center"/>
              <w:rPr>
                <w:rFonts w:asciiTheme="majorHAnsi" w:hAnsiTheme="majorHAnsi" w:cstheme="majorHAnsi"/>
                <w:lang w:val="en-US"/>
              </w:rPr>
            </w:pPr>
            <w:r>
              <w:rPr>
                <w:rFonts w:asciiTheme="majorHAnsi" w:hAnsiTheme="majorHAnsi" w:cstheme="majorHAnsi"/>
                <w:lang w:val="en-US"/>
              </w:rPr>
              <w:t xml:space="preserve">Hệ số </w:t>
            </w:r>
            <w:r w:rsidR="005638A1" w:rsidRPr="005638A1">
              <w:rPr>
                <w:rFonts w:asciiTheme="majorHAnsi" w:hAnsiTheme="majorHAnsi" w:cstheme="majorHAnsi"/>
                <w:lang w:val="en-US"/>
              </w:rPr>
              <w:t>VIF</w:t>
            </w:r>
          </w:p>
        </w:tc>
      </w:tr>
      <w:tr w:rsidR="005638A1" w:rsidRPr="00663D68" w14:paraId="23DC25C1" w14:textId="77777777" w:rsidTr="00F37D66">
        <w:trPr>
          <w:trHeight w:val="88"/>
        </w:trPr>
        <w:tc>
          <w:tcPr>
            <w:tcW w:w="84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1AAF2E1D" w14:textId="77777777" w:rsidR="005638A1" w:rsidRPr="005638A1" w:rsidRDefault="005638A1" w:rsidP="00F37D66">
            <w:pPr>
              <w:spacing w:after="0" w:line="240" w:lineRule="auto"/>
              <w:jc w:val="both"/>
              <w:rPr>
                <w:rFonts w:asciiTheme="majorHAnsi" w:hAnsiTheme="majorHAnsi" w:cstheme="majorHAnsi"/>
                <w:lang w:val="en-US"/>
              </w:rPr>
            </w:pPr>
            <w:r w:rsidRPr="005638A1">
              <w:rPr>
                <w:rFonts w:asciiTheme="majorHAnsi" w:hAnsiTheme="majorHAnsi" w:cstheme="majorHAnsi"/>
                <w:lang w:val="en-US"/>
              </w:rPr>
              <w:t>Hằng số</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4D88BFB0"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-1.2642</w:t>
            </w:r>
          </w:p>
        </w:tc>
        <w:tc>
          <w:tcPr>
            <w:tcW w:w="127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122EA2C6"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-1.2642</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227459F"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0.2302</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57A6A75F"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-5.4924</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F6FD3B6"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708" w:type="dxa"/>
            <w:tcBorders>
              <w:top w:val="single" w:sz="6" w:space="0" w:color="D5D3D1"/>
              <w:left w:val="single" w:sz="6" w:space="0" w:color="D5D3D1"/>
              <w:bottom w:val="single" w:sz="6" w:space="0" w:color="D5D3D1"/>
              <w:right w:val="single" w:sz="6" w:space="0" w:color="D5D3D1"/>
            </w:tcBorders>
            <w:shd w:val="clear" w:color="auto" w:fill="FFFFFF"/>
          </w:tcPr>
          <w:p w14:paraId="7019ABAE" w14:textId="77777777" w:rsidR="005638A1" w:rsidRPr="005638A1" w:rsidRDefault="005638A1" w:rsidP="00F37D66">
            <w:pPr>
              <w:spacing w:after="0" w:line="240" w:lineRule="auto"/>
              <w:jc w:val="right"/>
              <w:rPr>
                <w:rFonts w:asciiTheme="majorHAnsi" w:hAnsiTheme="majorHAnsi" w:cstheme="majorHAnsi"/>
                <w:lang w:val="en-US"/>
              </w:rPr>
            </w:pPr>
          </w:p>
        </w:tc>
      </w:tr>
      <w:tr w:rsidR="005638A1" w:rsidRPr="00663D68" w14:paraId="2A56669F" w14:textId="77777777" w:rsidTr="00F37D66">
        <w:trPr>
          <w:trHeight w:val="88"/>
        </w:trPr>
        <w:tc>
          <w:tcPr>
            <w:tcW w:w="84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4FA1142F" w14:textId="77777777" w:rsidR="005638A1" w:rsidRPr="005638A1" w:rsidRDefault="005638A1" w:rsidP="00F37D66">
            <w:pPr>
              <w:spacing w:after="0" w:line="240" w:lineRule="auto"/>
              <w:jc w:val="both"/>
              <w:rPr>
                <w:rFonts w:asciiTheme="majorHAnsi" w:hAnsiTheme="majorHAnsi" w:cstheme="majorHAnsi"/>
                <w:lang w:val="en-US"/>
              </w:rPr>
            </w:pPr>
            <w:r w:rsidRPr="005638A1">
              <w:rPr>
                <w:rFonts w:asciiTheme="majorHAnsi" w:hAnsiTheme="majorHAnsi" w:cstheme="majorHAnsi"/>
                <w:lang w:val="en-US"/>
              </w:rPr>
              <w:t>RC1</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1903C51"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0.3385</w:t>
            </w:r>
          </w:p>
        </w:tc>
        <w:tc>
          <w:tcPr>
            <w:tcW w:w="127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4566E92F"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0.3385</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180C905C"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0.0440</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350ADC8F"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7.6947</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CBC2A32"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708"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59ABAE9B"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1.2625</w:t>
            </w:r>
          </w:p>
        </w:tc>
      </w:tr>
      <w:tr w:rsidR="005638A1" w:rsidRPr="00663D68" w14:paraId="67FD7171" w14:textId="77777777" w:rsidTr="00F37D66">
        <w:trPr>
          <w:trHeight w:val="88"/>
        </w:trPr>
        <w:tc>
          <w:tcPr>
            <w:tcW w:w="84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4FABB455" w14:textId="77777777" w:rsidR="005638A1" w:rsidRPr="005638A1" w:rsidRDefault="005638A1" w:rsidP="00F37D66">
            <w:pPr>
              <w:spacing w:after="0" w:line="240" w:lineRule="auto"/>
              <w:jc w:val="both"/>
              <w:rPr>
                <w:rFonts w:asciiTheme="majorHAnsi" w:hAnsiTheme="majorHAnsi" w:cstheme="majorHAnsi"/>
                <w:lang w:val="en-US"/>
              </w:rPr>
            </w:pPr>
            <w:r w:rsidRPr="005638A1">
              <w:rPr>
                <w:rFonts w:asciiTheme="majorHAnsi" w:hAnsiTheme="majorHAnsi" w:cstheme="majorHAnsi"/>
                <w:lang w:val="en-US"/>
              </w:rPr>
              <w:t>RC2</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932012A"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0.3622</w:t>
            </w:r>
          </w:p>
        </w:tc>
        <w:tc>
          <w:tcPr>
            <w:tcW w:w="127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5E636B64"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0.3622</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71BD1F1"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0.0369</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151D2A1"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9.8188</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6B0A60A6"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708"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82AAB62"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1.1486</w:t>
            </w:r>
          </w:p>
        </w:tc>
      </w:tr>
      <w:tr w:rsidR="005638A1" w:rsidRPr="00663D68" w14:paraId="17ED8EA5" w14:textId="77777777" w:rsidTr="00F37D66">
        <w:trPr>
          <w:trHeight w:val="88"/>
        </w:trPr>
        <w:tc>
          <w:tcPr>
            <w:tcW w:w="84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00F5E7A7" w14:textId="77777777" w:rsidR="005638A1" w:rsidRPr="005638A1" w:rsidRDefault="005638A1" w:rsidP="00F37D66">
            <w:pPr>
              <w:spacing w:after="0" w:line="240" w:lineRule="auto"/>
              <w:jc w:val="both"/>
              <w:rPr>
                <w:rFonts w:asciiTheme="majorHAnsi" w:hAnsiTheme="majorHAnsi" w:cstheme="majorHAnsi"/>
                <w:lang w:val="en-US"/>
              </w:rPr>
            </w:pPr>
            <w:r w:rsidRPr="005638A1">
              <w:rPr>
                <w:rFonts w:asciiTheme="majorHAnsi" w:hAnsiTheme="majorHAnsi" w:cstheme="majorHAnsi"/>
                <w:lang w:val="en-US"/>
              </w:rPr>
              <w:t>RC3</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4C49ED9"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0.3247</w:t>
            </w:r>
          </w:p>
        </w:tc>
        <w:tc>
          <w:tcPr>
            <w:tcW w:w="127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360ED8FB"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0.3247</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72A6D4A5"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0.0434</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538B861"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7.4733</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6C060D38"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708"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3F360F16"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1.2597</w:t>
            </w:r>
          </w:p>
        </w:tc>
      </w:tr>
      <w:tr w:rsidR="005638A1" w:rsidRPr="00663D68" w14:paraId="6F1E93BC" w14:textId="77777777" w:rsidTr="00F37D66">
        <w:trPr>
          <w:trHeight w:val="88"/>
        </w:trPr>
        <w:tc>
          <w:tcPr>
            <w:tcW w:w="84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0F8606A4" w14:textId="77777777" w:rsidR="005638A1" w:rsidRPr="005638A1" w:rsidRDefault="005638A1" w:rsidP="00F37D66">
            <w:pPr>
              <w:spacing w:after="0" w:line="240" w:lineRule="auto"/>
              <w:jc w:val="both"/>
              <w:rPr>
                <w:rFonts w:asciiTheme="majorHAnsi" w:hAnsiTheme="majorHAnsi" w:cstheme="majorHAnsi"/>
                <w:lang w:val="en-US"/>
              </w:rPr>
            </w:pPr>
            <w:r w:rsidRPr="005638A1">
              <w:rPr>
                <w:rFonts w:asciiTheme="majorHAnsi" w:hAnsiTheme="majorHAnsi" w:cstheme="majorHAnsi"/>
                <w:lang w:val="en-US"/>
              </w:rPr>
              <w:t>RC5</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3B98BFC"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0.1073</w:t>
            </w:r>
          </w:p>
        </w:tc>
        <w:tc>
          <w:tcPr>
            <w:tcW w:w="127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03C0430"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0.1073</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39795D69"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0.0377</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00152ED"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2.8484</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4DD6F00A"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0.0047</w:t>
            </w:r>
          </w:p>
        </w:tc>
        <w:tc>
          <w:tcPr>
            <w:tcW w:w="708"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49C39456"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1.1041</w:t>
            </w:r>
          </w:p>
        </w:tc>
      </w:tr>
      <w:tr w:rsidR="005638A1" w:rsidRPr="00663D68" w14:paraId="18C334BB" w14:textId="77777777" w:rsidTr="00F37D66">
        <w:trPr>
          <w:trHeight w:val="88"/>
        </w:trPr>
        <w:tc>
          <w:tcPr>
            <w:tcW w:w="843" w:type="dxa"/>
            <w:tcBorders>
              <w:top w:val="single" w:sz="6" w:space="0" w:color="D5D3D1"/>
              <w:left w:val="single" w:sz="6" w:space="0" w:color="D5D3D1"/>
              <w:bottom w:val="single" w:sz="6" w:space="0" w:color="D5D3D1"/>
              <w:right w:val="single" w:sz="6" w:space="0" w:color="D5D3D1"/>
            </w:tcBorders>
            <w:shd w:val="clear" w:color="auto" w:fill="FFFFFF"/>
            <w:vAlign w:val="center"/>
          </w:tcPr>
          <w:p w14:paraId="0316941A" w14:textId="77777777" w:rsidR="005638A1" w:rsidRPr="005638A1" w:rsidRDefault="005638A1" w:rsidP="00F37D66">
            <w:pPr>
              <w:spacing w:after="0" w:line="240" w:lineRule="auto"/>
              <w:jc w:val="both"/>
              <w:rPr>
                <w:rFonts w:asciiTheme="majorHAnsi" w:hAnsiTheme="majorHAnsi" w:cstheme="majorHAnsi"/>
                <w:lang w:val="en-US"/>
              </w:rPr>
            </w:pPr>
            <w:r w:rsidRPr="005638A1">
              <w:rPr>
                <w:rFonts w:asciiTheme="majorHAnsi" w:hAnsiTheme="majorHAnsi" w:cstheme="majorHAnsi"/>
                <w:lang w:val="en-US"/>
              </w:rPr>
              <w:t>RC6</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143C6637"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0.1648</w:t>
            </w:r>
          </w:p>
        </w:tc>
        <w:tc>
          <w:tcPr>
            <w:tcW w:w="1275"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6C2A0B5F"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0.1648</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4031F9E"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0.0369</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26E0BDA7"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4.4704</w:t>
            </w:r>
          </w:p>
        </w:tc>
        <w:tc>
          <w:tcPr>
            <w:tcW w:w="709"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16D86D90"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0.0000</w:t>
            </w:r>
          </w:p>
        </w:tc>
        <w:tc>
          <w:tcPr>
            <w:tcW w:w="708" w:type="dxa"/>
            <w:tcBorders>
              <w:top w:val="single" w:sz="6" w:space="0" w:color="D5D3D1"/>
              <w:left w:val="single" w:sz="6" w:space="0" w:color="D5D3D1"/>
              <w:bottom w:val="single" w:sz="6" w:space="0" w:color="D5D3D1"/>
              <w:right w:val="single" w:sz="6" w:space="0" w:color="D5D3D1"/>
            </w:tcBorders>
            <w:shd w:val="clear" w:color="auto" w:fill="FFFFFF"/>
            <w:vAlign w:val="bottom"/>
          </w:tcPr>
          <w:p w14:paraId="07EFE224" w14:textId="77777777" w:rsidR="005638A1" w:rsidRPr="005638A1" w:rsidRDefault="005638A1" w:rsidP="00F37D66">
            <w:pPr>
              <w:spacing w:after="0" w:line="240" w:lineRule="auto"/>
              <w:jc w:val="right"/>
              <w:rPr>
                <w:rFonts w:asciiTheme="majorHAnsi" w:hAnsiTheme="majorHAnsi" w:cstheme="majorHAnsi"/>
                <w:lang w:val="en-US"/>
              </w:rPr>
            </w:pPr>
            <w:r w:rsidRPr="005638A1">
              <w:rPr>
                <w:rFonts w:asciiTheme="majorHAnsi" w:hAnsiTheme="majorHAnsi" w:cstheme="majorHAnsi"/>
                <w:lang w:val="en-US"/>
              </w:rPr>
              <w:t>1.0873</w:t>
            </w:r>
          </w:p>
        </w:tc>
      </w:tr>
    </w:tbl>
    <w:bookmarkEnd w:id="55"/>
    <w:p w14:paraId="13CA9F83" w14:textId="77777777" w:rsidR="005638A1" w:rsidRPr="005638A1" w:rsidRDefault="005638A1" w:rsidP="00663D68">
      <w:pPr>
        <w:spacing w:after="0" w:line="340" w:lineRule="exact"/>
        <w:jc w:val="right"/>
        <w:rPr>
          <w:rFonts w:asciiTheme="majorHAnsi" w:hAnsiTheme="majorHAnsi" w:cstheme="majorHAnsi"/>
          <w:i/>
          <w:iCs/>
          <w:lang w:val="en-US"/>
        </w:rPr>
      </w:pPr>
      <w:r w:rsidRPr="005638A1">
        <w:rPr>
          <w:rFonts w:asciiTheme="majorHAnsi" w:hAnsiTheme="majorHAnsi" w:cstheme="majorHAnsi"/>
          <w:i/>
          <w:iCs/>
          <w:lang w:val="en-US"/>
        </w:rPr>
        <w:t>Nguồn: Tính toán của tác giả từ phần mềm R</w:t>
      </w:r>
    </w:p>
    <w:p w14:paraId="1C083DE0" w14:textId="6CA844BD" w:rsidR="005638A1" w:rsidRPr="00663D68" w:rsidRDefault="005638A1"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Phương trình hồi quy </w:t>
      </w:r>
      <w:r w:rsidR="00F37D66">
        <w:rPr>
          <w:rFonts w:asciiTheme="majorHAnsi" w:hAnsiTheme="majorHAnsi" w:cstheme="majorHAnsi"/>
          <w:lang w:val="en-US"/>
        </w:rPr>
        <w:t>chuẩn hóa beta</w:t>
      </w:r>
      <w:r w:rsidRPr="00663D68">
        <w:rPr>
          <w:rFonts w:asciiTheme="majorHAnsi" w:hAnsiTheme="majorHAnsi" w:cstheme="majorHAnsi"/>
          <w:lang w:val="en-US"/>
        </w:rPr>
        <w:t xml:space="preserve"> với biến phụ thuộc “Phát triển </w:t>
      </w:r>
      <w:r w:rsidR="008C4044">
        <w:rPr>
          <w:rFonts w:asciiTheme="majorHAnsi" w:hAnsiTheme="majorHAnsi" w:cstheme="majorHAnsi"/>
          <w:lang w:val="en-US"/>
        </w:rPr>
        <w:t>NNĐTBV</w:t>
      </w:r>
      <w:r w:rsidRPr="00663D68">
        <w:rPr>
          <w:rFonts w:asciiTheme="majorHAnsi" w:hAnsiTheme="majorHAnsi" w:cstheme="majorHAnsi"/>
          <w:lang w:val="en-US"/>
        </w:rPr>
        <w:t>” (SD) và các biến độc lập “Yếu tố nguồn nhân lực” (RC1), “Yếu tố thị trường” (RC2), “Yếu tố khoa học công nghệ” (RC3), “Yếu tố nhận thức” (RC5), và “Yếu tố ngoại cảnh” (RC6), có thể viết dưới dạng sau:</w:t>
      </w:r>
    </w:p>
    <w:p w14:paraId="0FA0B9BA" w14:textId="0918324D" w:rsidR="00631F85" w:rsidRPr="00663D68" w:rsidRDefault="005638A1" w:rsidP="00F37D66">
      <w:pPr>
        <w:spacing w:after="0" w:line="340" w:lineRule="exact"/>
        <w:jc w:val="center"/>
        <w:rPr>
          <w:rFonts w:asciiTheme="majorHAnsi" w:hAnsiTheme="majorHAnsi" w:cstheme="majorHAnsi"/>
          <w:b/>
          <w:bCs/>
          <w:lang w:val="en-US"/>
        </w:rPr>
      </w:pPr>
      <w:r w:rsidRPr="00663D68">
        <w:rPr>
          <w:rFonts w:asciiTheme="majorHAnsi" w:hAnsiTheme="majorHAnsi" w:cstheme="majorHAnsi"/>
          <w:b/>
          <w:bCs/>
          <w:lang w:val="en-US"/>
        </w:rPr>
        <w:t>SD= 0.3385*RC1 + 0.3622*RC2 + 0.3247*RC3 + 0.1073*RC5 + 0.1648*RC6 + ε</w:t>
      </w:r>
    </w:p>
    <w:p w14:paraId="3A58DFED" w14:textId="033AA9D3" w:rsidR="005638A1" w:rsidRPr="00663D68" w:rsidRDefault="005638A1"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Mô hình hồi quy tuyến tính cho thấy năm trong sáu nhân tố có ảnh hưởng tích cực và có ý nghĩa thống kê đến phát </w:t>
      </w:r>
      <w:r w:rsidR="008C4044">
        <w:rPr>
          <w:rFonts w:asciiTheme="majorHAnsi" w:hAnsiTheme="majorHAnsi" w:cstheme="majorHAnsi"/>
          <w:lang w:val="en-US"/>
        </w:rPr>
        <w:t>NNĐTBV</w:t>
      </w:r>
      <w:r w:rsidRPr="00663D68">
        <w:rPr>
          <w:rFonts w:asciiTheme="majorHAnsi" w:hAnsiTheme="majorHAnsi" w:cstheme="majorHAnsi"/>
          <w:lang w:val="en-US"/>
        </w:rPr>
        <w:t xml:space="preserve"> tại Tp.HCM, với hệ số R² hiệu chỉnh đạt 61.28%, chứng minh khả năng giải thích tốt của mô hình</w:t>
      </w:r>
      <w:r w:rsidR="00FC3D47">
        <w:rPr>
          <w:rFonts w:asciiTheme="majorHAnsi" w:hAnsiTheme="majorHAnsi" w:cstheme="majorHAnsi"/>
          <w:lang w:val="en-US"/>
        </w:rPr>
        <w:t xml:space="preserve"> (xem Bảng 3.13)</w:t>
      </w:r>
      <w:r w:rsidRPr="00663D68">
        <w:rPr>
          <w:rFonts w:asciiTheme="majorHAnsi" w:hAnsiTheme="majorHAnsi" w:cstheme="majorHAnsi"/>
          <w:lang w:val="en-US"/>
        </w:rPr>
        <w:t xml:space="preserve">. Trong đó </w:t>
      </w:r>
      <w:r w:rsidR="00AB4ACD">
        <w:rPr>
          <w:rFonts w:asciiTheme="majorHAnsi" w:hAnsiTheme="majorHAnsi" w:cstheme="majorHAnsi"/>
          <w:lang w:val="en-US"/>
        </w:rPr>
        <w:t>nhân</w:t>
      </w:r>
      <w:r w:rsidRPr="00663D68">
        <w:rPr>
          <w:rFonts w:asciiTheme="majorHAnsi" w:hAnsiTheme="majorHAnsi" w:cstheme="majorHAnsi"/>
          <w:lang w:val="en-US"/>
        </w:rPr>
        <w:t xml:space="preserve"> tố thị trường (RC2) có tác động mạnh nhất (β = 0.3622), khẳng định vai trò then chốt của kênh phân phối và chuỗi giá trị; nguồn nhân lực (RC1) và khoa học công nghệ (RC3) lần lượt đứng thứ hai và ba về mức độ ảnh hưởng, nhấn mạnh vai trò của nhân lực chất lượng và đổi mới công nghệ trong </w:t>
      </w:r>
      <w:r w:rsidRPr="00663D68">
        <w:rPr>
          <w:rFonts w:asciiTheme="majorHAnsi" w:hAnsiTheme="majorHAnsi" w:cstheme="majorHAnsi"/>
          <w:lang w:val="en-US"/>
        </w:rPr>
        <w:lastRenderedPageBreak/>
        <w:t>NNĐT; yếu tố ngoại cảnh (RC6) và nhận thức (RC5) cũng có tác động tích cực, phản ánh tầm quan trọng của thích ứng với biến động môi trường và nâng cao nhận thức cộng đồng; riêng nguồn lực tài chính (RC4) không có ý nghĩa thống kê trong mô hình, có thể do bị chi phối bởi nhân tố khác hoặc hạn chế mẫu khảo sát</w:t>
      </w:r>
      <w:r w:rsidR="00FC3D47">
        <w:rPr>
          <w:rFonts w:asciiTheme="majorHAnsi" w:hAnsiTheme="majorHAnsi" w:cstheme="majorHAnsi"/>
          <w:lang w:val="en-US"/>
        </w:rPr>
        <w:t>.</w:t>
      </w:r>
    </w:p>
    <w:p w14:paraId="5C563BBB" w14:textId="36FF38BB" w:rsidR="005638A1" w:rsidRPr="00663D68" w:rsidRDefault="005638A1"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Điểm mới của nghiên cứu là bổ sung yếu tố nhận thức và ngoại cảnh vào mô hình phân tích, phản ánh thực tế đô thị hóa và BĐKH tại Tp.HCM, qua đó đưa ra khuyến nghị chính sách phù hợp hơn với bối cảnh địa phương và góp phần lấp đầy khoảng trống nghiên cứu hiện nay về phát triển </w:t>
      </w:r>
      <w:r w:rsidR="008C4044">
        <w:rPr>
          <w:rFonts w:asciiTheme="majorHAnsi" w:hAnsiTheme="majorHAnsi" w:cstheme="majorHAnsi"/>
          <w:lang w:val="en-US"/>
        </w:rPr>
        <w:t>NNĐTBV</w:t>
      </w:r>
      <w:r w:rsidRPr="00663D68">
        <w:rPr>
          <w:rFonts w:asciiTheme="majorHAnsi" w:hAnsiTheme="majorHAnsi" w:cstheme="majorHAnsi"/>
          <w:lang w:val="en-US"/>
        </w:rPr>
        <w:t>.</w:t>
      </w:r>
    </w:p>
    <w:p w14:paraId="49DB7DAD" w14:textId="6A90F2DA" w:rsidR="000F671E" w:rsidRPr="00663D68" w:rsidRDefault="000F671E"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 xml:space="preserve">3.3.5. Thực trạng các nhân tố ảnh hưởng đến phát triển </w:t>
      </w:r>
      <w:r w:rsidR="008C4044">
        <w:rPr>
          <w:rFonts w:asciiTheme="majorHAnsi" w:hAnsiTheme="majorHAnsi" w:cstheme="majorHAnsi"/>
          <w:b/>
          <w:bCs/>
          <w:lang w:val="en-US"/>
        </w:rPr>
        <w:t>NNĐTBV</w:t>
      </w:r>
      <w:r w:rsidRPr="00663D68">
        <w:rPr>
          <w:rFonts w:asciiTheme="majorHAnsi" w:hAnsiTheme="majorHAnsi" w:cstheme="majorHAnsi"/>
          <w:b/>
          <w:bCs/>
          <w:lang w:val="en-US"/>
        </w:rPr>
        <w:t xml:space="preserve"> tại T</w:t>
      </w:r>
      <w:r w:rsidR="00C31B21" w:rsidRPr="00663D68">
        <w:rPr>
          <w:rFonts w:asciiTheme="majorHAnsi" w:hAnsiTheme="majorHAnsi" w:cstheme="majorHAnsi"/>
          <w:b/>
          <w:bCs/>
          <w:lang w:val="en-US"/>
        </w:rPr>
        <w:t>p</w:t>
      </w:r>
      <w:r w:rsidRPr="00663D68">
        <w:rPr>
          <w:rFonts w:asciiTheme="majorHAnsi" w:hAnsiTheme="majorHAnsi" w:cstheme="majorHAnsi"/>
          <w:b/>
          <w:bCs/>
          <w:lang w:val="en-US"/>
        </w:rPr>
        <w:t>.HCM</w:t>
      </w:r>
    </w:p>
    <w:p w14:paraId="02913888" w14:textId="0211D0F3" w:rsidR="000F671E" w:rsidRPr="00663D68" w:rsidRDefault="00D95D9E" w:rsidP="00663D68">
      <w:pPr>
        <w:spacing w:after="0" w:line="340" w:lineRule="exact"/>
        <w:ind w:firstLine="567"/>
        <w:jc w:val="both"/>
        <w:rPr>
          <w:rFonts w:asciiTheme="majorHAnsi" w:hAnsiTheme="majorHAnsi" w:cstheme="majorHAnsi"/>
          <w:lang w:val="en-US"/>
        </w:rPr>
      </w:pPr>
      <w:r>
        <w:rPr>
          <w:rFonts w:asciiTheme="majorHAnsi" w:hAnsiTheme="majorHAnsi" w:cstheme="majorHAnsi"/>
          <w:lang w:val="en-US"/>
        </w:rPr>
        <w:t>T</w:t>
      </w:r>
      <w:r w:rsidR="000F671E" w:rsidRPr="00663D68">
        <w:rPr>
          <w:rFonts w:asciiTheme="majorHAnsi" w:hAnsiTheme="majorHAnsi" w:cstheme="majorHAnsi"/>
          <w:lang w:val="en-US"/>
        </w:rPr>
        <w:t xml:space="preserve">hực trạng cho thấy 5 nhân tố chính ảnh hưởng đến </w:t>
      </w:r>
      <w:r>
        <w:rPr>
          <w:rFonts w:asciiTheme="majorHAnsi" w:hAnsiTheme="majorHAnsi" w:cstheme="majorHAnsi"/>
          <w:lang w:val="en-US"/>
        </w:rPr>
        <w:t xml:space="preserve">phát triển </w:t>
      </w:r>
      <w:r w:rsidR="008C4044">
        <w:rPr>
          <w:rFonts w:asciiTheme="majorHAnsi" w:hAnsiTheme="majorHAnsi" w:cstheme="majorHAnsi"/>
          <w:lang w:val="en-US"/>
        </w:rPr>
        <w:t>NNĐTBV</w:t>
      </w:r>
      <w:r w:rsidR="000F671E" w:rsidRPr="00663D68">
        <w:rPr>
          <w:rFonts w:asciiTheme="majorHAnsi" w:hAnsiTheme="majorHAnsi" w:cstheme="majorHAnsi"/>
          <w:lang w:val="en-US"/>
        </w:rPr>
        <w:t xml:space="preserve"> tại T</w:t>
      </w:r>
      <w:r w:rsidR="00C8444D" w:rsidRPr="00663D68">
        <w:rPr>
          <w:rFonts w:asciiTheme="majorHAnsi" w:hAnsiTheme="majorHAnsi" w:cstheme="majorHAnsi"/>
          <w:lang w:val="en-US"/>
        </w:rPr>
        <w:t>p</w:t>
      </w:r>
      <w:r w:rsidR="000F671E" w:rsidRPr="00663D68">
        <w:rPr>
          <w:rFonts w:asciiTheme="majorHAnsi" w:hAnsiTheme="majorHAnsi" w:cstheme="majorHAnsi"/>
          <w:lang w:val="en-US"/>
        </w:rPr>
        <w:t>.HCM gồm: nguồn nhân lực, thị trường, nhận thức, khoa học công nghệ và ngoại cảnh. Nguồn nhân lực khá dồi dào nhưng còn thiếu kỹ năng nghề chuyên sâu; thị trường tiêu thụ đa dạng nhưng vẫn lệ thuộc vào kênh truyền thống; nhận thức người dân ngày càng tích cực trong chuyển đổi mô hình và ứng dụng kinh tế NN</w:t>
      </w:r>
      <w:r w:rsidR="00F61975" w:rsidRPr="00663D68">
        <w:rPr>
          <w:rFonts w:asciiTheme="majorHAnsi" w:hAnsiTheme="majorHAnsi" w:cstheme="majorHAnsi"/>
          <w:lang w:val="en-US"/>
        </w:rPr>
        <w:t>ĐT</w:t>
      </w:r>
      <w:r w:rsidR="000F671E" w:rsidRPr="00663D68">
        <w:rPr>
          <w:rFonts w:asciiTheme="majorHAnsi" w:hAnsiTheme="majorHAnsi" w:cstheme="majorHAnsi"/>
          <w:lang w:val="en-US"/>
        </w:rPr>
        <w:t xml:space="preserve">; khoa học công nghệ giúp nâng cao năng suất và chất lượng sản phẩm; </w:t>
      </w:r>
      <w:r w:rsidR="00C751B9">
        <w:rPr>
          <w:rFonts w:asciiTheme="majorHAnsi" w:hAnsiTheme="majorHAnsi" w:cstheme="majorHAnsi"/>
          <w:lang w:val="en-US"/>
        </w:rPr>
        <w:t>nhân</w:t>
      </w:r>
      <w:r w:rsidR="000F671E" w:rsidRPr="00663D68">
        <w:rPr>
          <w:rFonts w:asciiTheme="majorHAnsi" w:hAnsiTheme="majorHAnsi" w:cstheme="majorHAnsi"/>
          <w:lang w:val="en-US"/>
        </w:rPr>
        <w:t xml:space="preserve"> tố ngoại cảnh như dịch bệnh, </w:t>
      </w:r>
      <w:r w:rsidR="0042159F" w:rsidRPr="00663D68">
        <w:rPr>
          <w:rFonts w:asciiTheme="majorHAnsi" w:hAnsiTheme="majorHAnsi" w:cstheme="majorHAnsi"/>
          <w:lang w:val="en-US"/>
        </w:rPr>
        <w:t>BĐKH</w:t>
      </w:r>
      <w:r w:rsidR="000F671E" w:rsidRPr="00663D68">
        <w:rPr>
          <w:rFonts w:asciiTheme="majorHAnsi" w:hAnsiTheme="majorHAnsi" w:cstheme="majorHAnsi"/>
          <w:lang w:val="en-US"/>
        </w:rPr>
        <w:t>, ngập úng gây nhiều rủi ro. Ngoài ra, nguồn lực tài chính tuy chưa có ý nghĩa thống kê trong mô hình nhưng vẫn đóng vai trò hỗ trợ quan trọng</w:t>
      </w:r>
      <w:r>
        <w:rPr>
          <w:rFonts w:asciiTheme="majorHAnsi" w:hAnsiTheme="majorHAnsi" w:cstheme="majorHAnsi"/>
          <w:lang w:val="en-US"/>
        </w:rPr>
        <w:t>;</w:t>
      </w:r>
      <w:r w:rsidR="000F671E" w:rsidRPr="00663D68">
        <w:rPr>
          <w:rFonts w:asciiTheme="majorHAnsi" w:hAnsiTheme="majorHAnsi" w:cstheme="majorHAnsi"/>
          <w:lang w:val="en-US"/>
        </w:rPr>
        <w:t xml:space="preserve"> trong khi chính sách được xem là yếu tố nền tảng thúc đẩy chuyển đổi NNĐT, cần được cải thiện về khả năng tiếp cận và tính linh hoạt trong triển khai thực tiễn.</w:t>
      </w:r>
    </w:p>
    <w:p w14:paraId="7E4B73F7" w14:textId="53BE4194" w:rsidR="000F671E" w:rsidRPr="00663D68" w:rsidRDefault="00291DA3"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 xml:space="preserve">3.4. Đánh giá chung sự phát triển </w:t>
      </w:r>
      <w:r w:rsidR="008C4044">
        <w:rPr>
          <w:rFonts w:asciiTheme="majorHAnsi" w:hAnsiTheme="majorHAnsi" w:cstheme="majorHAnsi"/>
          <w:b/>
          <w:bCs/>
          <w:lang w:val="en-US"/>
        </w:rPr>
        <w:t>NNĐTBV</w:t>
      </w:r>
    </w:p>
    <w:p w14:paraId="719997C5" w14:textId="6159680E" w:rsidR="00291DA3" w:rsidRPr="00663D68" w:rsidRDefault="00C8444D" w:rsidP="00663D68">
      <w:pPr>
        <w:spacing w:after="0" w:line="340" w:lineRule="exact"/>
        <w:jc w:val="both"/>
        <w:rPr>
          <w:rFonts w:asciiTheme="majorHAnsi" w:hAnsiTheme="majorHAnsi" w:cstheme="majorHAnsi"/>
          <w:lang w:val="en-US"/>
        </w:rPr>
      </w:pPr>
      <w:r w:rsidRPr="00663D68">
        <w:rPr>
          <w:rFonts w:asciiTheme="majorHAnsi" w:hAnsiTheme="majorHAnsi" w:cstheme="majorHAnsi"/>
          <w:lang w:val="en-US"/>
        </w:rPr>
        <w:t>Tp.HCM</w:t>
      </w:r>
      <w:r w:rsidR="00291DA3" w:rsidRPr="00663D68">
        <w:rPr>
          <w:rFonts w:asciiTheme="majorHAnsi" w:hAnsiTheme="majorHAnsi" w:cstheme="majorHAnsi"/>
          <w:lang w:val="en-US"/>
        </w:rPr>
        <w:t xml:space="preserve"> đã đạt được những thành tựu quan trọng trong phát triển </w:t>
      </w:r>
      <w:r w:rsidR="008C4044">
        <w:rPr>
          <w:rFonts w:asciiTheme="majorHAnsi" w:hAnsiTheme="majorHAnsi" w:cstheme="majorHAnsi"/>
          <w:lang w:val="en-US"/>
        </w:rPr>
        <w:t>NNĐTBV</w:t>
      </w:r>
      <w:r w:rsidR="00291DA3" w:rsidRPr="00663D68">
        <w:rPr>
          <w:rFonts w:asciiTheme="majorHAnsi" w:hAnsiTheme="majorHAnsi" w:cstheme="majorHAnsi"/>
          <w:lang w:val="en-US"/>
        </w:rPr>
        <w:t xml:space="preserve"> theo ba trụ cột kinh tế, xã hội và môi trường, phù hợp </w:t>
      </w:r>
      <w:r w:rsidR="00291DA3" w:rsidRPr="00663D68">
        <w:rPr>
          <w:rFonts w:asciiTheme="majorHAnsi" w:hAnsiTheme="majorHAnsi" w:cstheme="majorHAnsi"/>
          <w:lang w:val="en-US"/>
        </w:rPr>
        <w:lastRenderedPageBreak/>
        <w:t>với các tiêu chí từ Nguyễn Thị Miền (2017), Sarkar và cộng sự (2021) và Quyết định 5609/QĐ-BNN-KH.</w:t>
      </w:r>
    </w:p>
    <w:p w14:paraId="057EF925" w14:textId="210005A1" w:rsidR="00291DA3" w:rsidRPr="00663D68" w:rsidRDefault="00291DA3"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Về kinh tế, </w:t>
      </w:r>
      <w:r w:rsidR="00F61975" w:rsidRPr="00663D68">
        <w:rPr>
          <w:rFonts w:asciiTheme="majorHAnsi" w:hAnsiTheme="majorHAnsi" w:cstheme="majorHAnsi"/>
          <w:lang w:val="en-US"/>
        </w:rPr>
        <w:t>T</w:t>
      </w:r>
      <w:r w:rsidRPr="00663D68">
        <w:rPr>
          <w:rFonts w:asciiTheme="majorHAnsi" w:hAnsiTheme="majorHAnsi" w:cstheme="majorHAnsi"/>
          <w:lang w:val="en-US"/>
        </w:rPr>
        <w:t>hành phố đã nâng cao giá trị gia tăng trên đơn vị đất (tăng 25.2% từ 2018</w:t>
      </w:r>
      <w:r w:rsidR="00F61975" w:rsidRPr="00663D68">
        <w:rPr>
          <w:rFonts w:asciiTheme="majorHAnsi" w:hAnsiTheme="majorHAnsi" w:cstheme="majorHAnsi"/>
          <w:lang w:val="en-US"/>
        </w:rPr>
        <w:t>-</w:t>
      </w:r>
      <w:r w:rsidRPr="00663D68">
        <w:rPr>
          <w:rFonts w:asciiTheme="majorHAnsi" w:hAnsiTheme="majorHAnsi" w:cstheme="majorHAnsi"/>
          <w:lang w:val="en-US"/>
        </w:rPr>
        <w:t xml:space="preserve">2022), năng suất lao động </w:t>
      </w:r>
      <w:r w:rsidR="0014219F" w:rsidRPr="00663D68">
        <w:rPr>
          <w:rFonts w:asciiTheme="majorHAnsi" w:hAnsiTheme="majorHAnsi" w:cstheme="majorHAnsi"/>
          <w:lang w:val="en-US"/>
        </w:rPr>
        <w:t>NN</w:t>
      </w:r>
      <w:r w:rsidRPr="00663D68">
        <w:rPr>
          <w:rFonts w:asciiTheme="majorHAnsi" w:hAnsiTheme="majorHAnsi" w:cstheme="majorHAnsi"/>
          <w:lang w:val="en-US"/>
        </w:rPr>
        <w:t xml:space="preserve"> tăng gần 40%, và sản lượng nhiều loại cây trồng chủ lực như cây ăn quả, hoa lan đều tăng mạnh. Giá trị sản phẩm trên 1 ha đất </w:t>
      </w:r>
      <w:r w:rsidR="0014219F" w:rsidRPr="00663D68">
        <w:rPr>
          <w:rFonts w:asciiTheme="majorHAnsi" w:hAnsiTheme="majorHAnsi" w:cstheme="majorHAnsi"/>
          <w:lang w:val="en-US"/>
        </w:rPr>
        <w:t>NN</w:t>
      </w:r>
      <w:r w:rsidRPr="00663D68">
        <w:rPr>
          <w:rFonts w:asciiTheme="majorHAnsi" w:hAnsiTheme="majorHAnsi" w:cstheme="majorHAnsi"/>
          <w:lang w:val="en-US"/>
        </w:rPr>
        <w:t xml:space="preserve"> và thủy sản cũng tăng đáng kể. Tuy nhiên, diện tích đất </w:t>
      </w:r>
      <w:r w:rsidR="0014219F" w:rsidRPr="00663D68">
        <w:rPr>
          <w:rFonts w:asciiTheme="majorHAnsi" w:hAnsiTheme="majorHAnsi" w:cstheme="majorHAnsi"/>
          <w:lang w:val="en-US"/>
        </w:rPr>
        <w:t>NN</w:t>
      </w:r>
      <w:r w:rsidRPr="00663D68">
        <w:rPr>
          <w:rFonts w:asciiTheme="majorHAnsi" w:hAnsiTheme="majorHAnsi" w:cstheme="majorHAnsi"/>
          <w:lang w:val="en-US"/>
        </w:rPr>
        <w:t xml:space="preserve"> bị thu hẹp, sản xuất vẫn manh mún và giá trị sản xuất toàn ngành giảm gần 25%.</w:t>
      </w:r>
    </w:p>
    <w:p w14:paraId="7DC7164E" w14:textId="2A798CFB" w:rsidR="00291DA3" w:rsidRPr="00663D68" w:rsidRDefault="00291DA3"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Về xã hội, NNĐT giúp tạo việc làm, thu nhập nông dân tăng gần 20%, góp phần cải thiện chất lượng sống, đặc biệt với các mô hình trồng rau tại nhà. Tỷ lệ xã đạt chuẩn nông thôn mới đạt 100%. Tuy nhiên, thu nhập ngành </w:t>
      </w:r>
      <w:r w:rsidR="0014219F" w:rsidRPr="00663D68">
        <w:rPr>
          <w:rFonts w:asciiTheme="majorHAnsi" w:hAnsiTheme="majorHAnsi" w:cstheme="majorHAnsi"/>
          <w:lang w:val="en-US"/>
        </w:rPr>
        <w:t>NN</w:t>
      </w:r>
      <w:r w:rsidRPr="00663D68">
        <w:rPr>
          <w:rFonts w:asciiTheme="majorHAnsi" w:hAnsiTheme="majorHAnsi" w:cstheme="majorHAnsi"/>
          <w:lang w:val="en-US"/>
        </w:rPr>
        <w:t xml:space="preserve"> vẫn thấp hơn mức bình quân của T</w:t>
      </w:r>
      <w:r w:rsidR="00F61975" w:rsidRPr="00663D68">
        <w:rPr>
          <w:rFonts w:asciiTheme="majorHAnsi" w:hAnsiTheme="majorHAnsi" w:cstheme="majorHAnsi"/>
          <w:lang w:val="en-US"/>
        </w:rPr>
        <w:t>hành phố</w:t>
      </w:r>
      <w:r w:rsidRPr="00663D68">
        <w:rPr>
          <w:rFonts w:asciiTheme="majorHAnsi" w:hAnsiTheme="majorHAnsi" w:cstheme="majorHAnsi"/>
          <w:lang w:val="en-US"/>
        </w:rPr>
        <w:t>, và việc làm còn thiếu ổn định, trong khi tỷ lệ nghèo đa chiều vẫn cao hơn mức vùng.</w:t>
      </w:r>
    </w:p>
    <w:p w14:paraId="418E8F7D" w14:textId="2A641D1D" w:rsidR="00291DA3" w:rsidRPr="00663D68" w:rsidRDefault="00291DA3"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Về môi trường, T</w:t>
      </w:r>
      <w:r w:rsidR="00C8444D" w:rsidRPr="00663D68">
        <w:rPr>
          <w:rFonts w:asciiTheme="majorHAnsi" w:hAnsiTheme="majorHAnsi" w:cstheme="majorHAnsi"/>
          <w:lang w:val="en-US"/>
        </w:rPr>
        <w:t>p</w:t>
      </w:r>
      <w:r w:rsidRPr="00663D68">
        <w:rPr>
          <w:rFonts w:asciiTheme="majorHAnsi" w:hAnsiTheme="majorHAnsi" w:cstheme="majorHAnsi"/>
          <w:lang w:val="en-US"/>
        </w:rPr>
        <w:t>.HCM đạt nhiều tiến bộ trong sản xuất VietGAP, phát triển NN hữu cơ và gia tăng diện tích rừng. Tuy nhiên, chất lượng không khí và nước ở một số khu vực vẫn chưa đạt chuẩn; hiệu quả sử dụng nước còn thấp, gây lãng phí.</w:t>
      </w:r>
    </w:p>
    <w:p w14:paraId="0BF5D60B" w14:textId="398349F3" w:rsidR="00291DA3" w:rsidRPr="00663D68" w:rsidRDefault="00291DA3" w:rsidP="00663D68">
      <w:pPr>
        <w:spacing w:after="0" w:line="340" w:lineRule="exact"/>
        <w:jc w:val="both"/>
        <w:rPr>
          <w:rFonts w:asciiTheme="majorHAnsi" w:hAnsiTheme="majorHAnsi" w:cstheme="majorHAnsi"/>
          <w:lang w:val="en-US"/>
        </w:rPr>
      </w:pPr>
      <w:r w:rsidRPr="00663D68">
        <w:rPr>
          <w:rFonts w:asciiTheme="majorHAnsi" w:hAnsiTheme="majorHAnsi" w:cstheme="majorHAnsi"/>
          <w:lang w:val="en-US"/>
        </w:rPr>
        <w:t xml:space="preserve">Nguyên nhân của các tồn tại gồm: chất lượng nguồn nhân lực thấp, hệ thống phân phối tiêu thụ nông sản thiếu hiện đại, nhận thức chưa đồng đều về </w:t>
      </w:r>
      <w:r w:rsidR="008C4044">
        <w:rPr>
          <w:rFonts w:asciiTheme="majorHAnsi" w:hAnsiTheme="majorHAnsi" w:cstheme="majorHAnsi"/>
          <w:lang w:val="en-US"/>
        </w:rPr>
        <w:t>NNĐTBV</w:t>
      </w:r>
      <w:r w:rsidRPr="00663D68">
        <w:rPr>
          <w:rFonts w:asciiTheme="majorHAnsi" w:hAnsiTheme="majorHAnsi" w:cstheme="majorHAnsi"/>
          <w:lang w:val="en-US"/>
        </w:rPr>
        <w:t xml:space="preserve">, hạn chế ứng dụng công nghệ cao, ảnh hưởng của BĐKH và dịch bệnh, khó tiếp cận vốn do thủ tục phức tạp và thiếu tài sản thế chấp, cùng với việc chính sách hỗ trợ chưa linh hoạt, chậm thực thi. Những thách thức này cần được giải quyết để đảm bảo hướng </w:t>
      </w:r>
      <w:r w:rsidR="008C4044">
        <w:rPr>
          <w:rFonts w:asciiTheme="majorHAnsi" w:hAnsiTheme="majorHAnsi" w:cstheme="majorHAnsi"/>
          <w:lang w:val="en-US"/>
        </w:rPr>
        <w:t>PTBV</w:t>
      </w:r>
      <w:r w:rsidRPr="00663D68">
        <w:rPr>
          <w:rFonts w:asciiTheme="majorHAnsi" w:hAnsiTheme="majorHAnsi" w:cstheme="majorHAnsi"/>
          <w:lang w:val="en-US"/>
        </w:rPr>
        <w:t>, thích ứng và hiệu quả hơn cho NNĐT trong tương lai.</w:t>
      </w:r>
    </w:p>
    <w:p w14:paraId="64A7F1D9" w14:textId="77777777" w:rsidR="00291DA3" w:rsidRDefault="00291DA3" w:rsidP="00663D68">
      <w:pPr>
        <w:spacing w:after="0" w:line="340" w:lineRule="exact"/>
        <w:jc w:val="both"/>
        <w:rPr>
          <w:rFonts w:asciiTheme="majorHAnsi" w:hAnsiTheme="majorHAnsi" w:cstheme="majorHAnsi"/>
          <w:lang w:val="en-US"/>
        </w:rPr>
      </w:pPr>
    </w:p>
    <w:p w14:paraId="71211080" w14:textId="630144E5" w:rsidR="00291DA3" w:rsidRPr="00663D68" w:rsidRDefault="00291DA3" w:rsidP="00C04950">
      <w:pPr>
        <w:spacing w:after="0" w:line="340" w:lineRule="exact"/>
        <w:jc w:val="center"/>
        <w:rPr>
          <w:rFonts w:asciiTheme="majorHAnsi" w:hAnsiTheme="majorHAnsi" w:cstheme="majorHAnsi"/>
          <w:b/>
          <w:bCs/>
          <w:lang w:val="en-US"/>
        </w:rPr>
      </w:pPr>
      <w:r w:rsidRPr="00663D68">
        <w:rPr>
          <w:rFonts w:asciiTheme="majorHAnsi" w:hAnsiTheme="majorHAnsi" w:cstheme="majorHAnsi"/>
          <w:b/>
          <w:bCs/>
          <w:lang w:val="en-US"/>
        </w:rPr>
        <w:lastRenderedPageBreak/>
        <w:t>CHƯƠNG 4:  ĐỊNH HƯỚNG, GIẢI PHÁP VÀ KIẾN NGHỊ THÚC ĐẨY PHÁT TRIỂN NÔNG NGHIỆP ĐÔ THỊ BỀN VỮNG TRÊN ĐỊA BÀN THÀNH PHỐ HỒ CHÍ MINH ĐẾN NĂM 2030, TẦM NHÌN 2045</w:t>
      </w:r>
    </w:p>
    <w:p w14:paraId="611C0105" w14:textId="77777777" w:rsidR="000F3654" w:rsidRPr="00663D68" w:rsidRDefault="000F3654"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 xml:space="preserve">4.1. Bối cảnh mới </w:t>
      </w:r>
    </w:p>
    <w:p w14:paraId="32F02A56" w14:textId="6181457A" w:rsidR="000F3654" w:rsidRPr="00663D68" w:rsidRDefault="000F3654"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Trong bối cảnh toàn cầu, NNĐT ngày càng được xem là giải pháp chiến lược cho an ninh lương thực, bảo vệ môi trường và tăng trưởng xanh. </w:t>
      </w:r>
      <w:r w:rsidR="0042159F" w:rsidRPr="00663D68">
        <w:rPr>
          <w:rFonts w:asciiTheme="majorHAnsi" w:hAnsiTheme="majorHAnsi" w:cstheme="majorHAnsi"/>
          <w:lang w:val="en-US"/>
        </w:rPr>
        <w:t>Các quốc gia như Singapore, Israel và Nhật Bản đã ứng dụng thành công các mô hình NNĐT tích hợp công nghệ cao như thủy canh, khí canh và trồng trọt thẳng đứng, giúp tối ưu hóa tài nguyên và không gian sản xuất trong đô thị. Đồng thời, cuộc Cách mạng công nghiệp 4.0 cùng xu hướng tiêu dùng thực phẩm sạch, hữu cơ đang mở ra nhiều cơ hội để Tp.HCM tiếp cận mô hình NNĐT thông minh và thân thiện môi trường</w:t>
      </w:r>
      <w:r w:rsidRPr="00663D68">
        <w:rPr>
          <w:rFonts w:asciiTheme="majorHAnsi" w:hAnsiTheme="majorHAnsi" w:cstheme="majorHAnsi"/>
          <w:lang w:val="en-US"/>
        </w:rPr>
        <w:t>.</w:t>
      </w:r>
    </w:p>
    <w:p w14:paraId="0FC878D3" w14:textId="16048632" w:rsidR="00291DA3" w:rsidRPr="00663D68" w:rsidRDefault="000F3654"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Trong nước, Tp.HCM </w:t>
      </w:r>
      <w:r w:rsidR="0042159F" w:rsidRPr="00663D68">
        <w:rPr>
          <w:rFonts w:asciiTheme="majorHAnsi" w:hAnsiTheme="majorHAnsi" w:cstheme="majorHAnsi"/>
          <w:lang w:val="en-US"/>
        </w:rPr>
        <w:t xml:space="preserve">đối mặt với những thách thức đặc thù như tốc độ đô thị hóa cao, thu hẹp đất sản xuất, tăng trưởng ngành NN giảm sút, và tác động mạnh mẽ từ BĐKH. Tuy nhiên, nhu cầu thực phẩm an toàn, chính sách hỗ trợ phát triển NNĐT, cùng xu thế ứng dụng công nghệ cao và đổi mới sản xuất đang mở ra dư địa phát triển lớn cho </w:t>
      </w:r>
      <w:r w:rsidR="008C4044">
        <w:rPr>
          <w:rFonts w:asciiTheme="majorHAnsi" w:hAnsiTheme="majorHAnsi" w:cstheme="majorHAnsi"/>
          <w:lang w:val="en-US"/>
        </w:rPr>
        <w:t>NNĐTBV</w:t>
      </w:r>
      <w:r w:rsidR="0042159F" w:rsidRPr="00663D68">
        <w:rPr>
          <w:rFonts w:asciiTheme="majorHAnsi" w:hAnsiTheme="majorHAnsi" w:cstheme="majorHAnsi"/>
          <w:lang w:val="en-US"/>
        </w:rPr>
        <w:t>. Phân tích SWOT-TOWS cho thấy T</w:t>
      </w:r>
      <w:r w:rsidR="00D701DD">
        <w:rPr>
          <w:rFonts w:asciiTheme="majorHAnsi" w:hAnsiTheme="majorHAnsi" w:cstheme="majorHAnsi"/>
          <w:lang w:val="en-US"/>
        </w:rPr>
        <w:t>p</w:t>
      </w:r>
      <w:r w:rsidR="0042159F" w:rsidRPr="00663D68">
        <w:rPr>
          <w:rFonts w:asciiTheme="majorHAnsi" w:hAnsiTheme="majorHAnsi" w:cstheme="majorHAnsi"/>
          <w:lang w:val="en-US"/>
        </w:rPr>
        <w:t>.HCM có lợi thế về nguồn nhân lực, cơ sở hạ tầng và tiềm lực công nghệ, nhưng cần khắc phục hạn chế về vốn đầu tư, quy mô sản xuất nhỏ lẻ và liên kết chuỗi giá trị còn yếu để hướng đến phát triển NNĐT hiện đại, hiệu quả và bền vững trong tương lai</w:t>
      </w:r>
      <w:r w:rsidRPr="00663D68">
        <w:rPr>
          <w:rFonts w:asciiTheme="majorHAnsi" w:hAnsiTheme="majorHAnsi" w:cstheme="majorHAnsi"/>
          <w:lang w:val="en-US"/>
        </w:rPr>
        <w:t>.</w:t>
      </w:r>
    </w:p>
    <w:p w14:paraId="56C72529" w14:textId="77777777" w:rsidR="000F3654" w:rsidRPr="00663D68" w:rsidRDefault="000F3654"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 xml:space="preserve">4.2. Quan điểm, mục tiêu và định hướng </w:t>
      </w:r>
    </w:p>
    <w:p w14:paraId="447347AD" w14:textId="3FF949C1" w:rsidR="008C4044" w:rsidRDefault="008C4044" w:rsidP="00663D68">
      <w:pPr>
        <w:spacing w:after="0" w:line="340" w:lineRule="exact"/>
        <w:ind w:firstLine="567"/>
        <w:jc w:val="both"/>
        <w:rPr>
          <w:rFonts w:asciiTheme="majorHAnsi" w:hAnsiTheme="majorHAnsi" w:cstheme="majorHAnsi"/>
          <w:lang w:val="en-US"/>
        </w:rPr>
      </w:pPr>
      <w:r w:rsidRPr="008C4044">
        <w:rPr>
          <w:rFonts w:asciiTheme="majorHAnsi" w:hAnsiTheme="majorHAnsi" w:cstheme="majorHAnsi"/>
        </w:rPr>
        <w:t xml:space="preserve">Phát triển </w:t>
      </w:r>
      <w:r>
        <w:rPr>
          <w:rFonts w:asciiTheme="majorHAnsi" w:hAnsiTheme="majorHAnsi" w:cstheme="majorHAnsi"/>
          <w:lang w:val="en-US"/>
        </w:rPr>
        <w:t>NNĐTBV</w:t>
      </w:r>
      <w:r w:rsidRPr="008C4044">
        <w:rPr>
          <w:rFonts w:asciiTheme="majorHAnsi" w:hAnsiTheme="majorHAnsi" w:cstheme="majorHAnsi"/>
        </w:rPr>
        <w:t xml:space="preserve"> tại T</w:t>
      </w:r>
      <w:r>
        <w:rPr>
          <w:rFonts w:asciiTheme="majorHAnsi" w:hAnsiTheme="majorHAnsi" w:cstheme="majorHAnsi"/>
          <w:lang w:val="en-US"/>
        </w:rPr>
        <w:t>p</w:t>
      </w:r>
      <w:r w:rsidRPr="008C4044">
        <w:rPr>
          <w:rFonts w:asciiTheme="majorHAnsi" w:hAnsiTheme="majorHAnsi" w:cstheme="majorHAnsi"/>
        </w:rPr>
        <w:t>.HCM cần gắn kết giữa hiệu quả kinh tế, công bằng xã hội và bảo vệ môi trường.</w:t>
      </w:r>
    </w:p>
    <w:p w14:paraId="1FE48262" w14:textId="59A922D1" w:rsidR="008C4044" w:rsidRDefault="008C4044" w:rsidP="00D95D9E">
      <w:pPr>
        <w:widowControl w:val="0"/>
        <w:spacing w:after="0" w:line="340" w:lineRule="exact"/>
        <w:ind w:firstLine="567"/>
        <w:jc w:val="both"/>
        <w:rPr>
          <w:rFonts w:asciiTheme="majorHAnsi" w:hAnsiTheme="majorHAnsi" w:cstheme="majorHAnsi"/>
          <w:lang w:val="en-US"/>
        </w:rPr>
      </w:pPr>
      <w:r w:rsidRPr="008C4044">
        <w:rPr>
          <w:rFonts w:asciiTheme="majorHAnsi" w:hAnsiTheme="majorHAnsi" w:cstheme="majorHAnsi"/>
          <w:lang w:val="en-US"/>
        </w:rPr>
        <w:lastRenderedPageBreak/>
        <w:t>Mục tiêu đến năm 2030: tăng trưởng GRDP ngành nông</w:t>
      </w:r>
      <w:r>
        <w:rPr>
          <w:rFonts w:asciiTheme="majorHAnsi" w:hAnsiTheme="majorHAnsi" w:cstheme="majorHAnsi"/>
          <w:lang w:val="en-US"/>
        </w:rPr>
        <w:t xml:space="preserve">, </w:t>
      </w:r>
      <w:r w:rsidRPr="008C4044">
        <w:rPr>
          <w:rFonts w:asciiTheme="majorHAnsi" w:hAnsiTheme="majorHAnsi" w:cstheme="majorHAnsi"/>
          <w:lang w:val="en-US"/>
        </w:rPr>
        <w:t>lâm</w:t>
      </w:r>
      <w:r>
        <w:rPr>
          <w:rFonts w:asciiTheme="majorHAnsi" w:hAnsiTheme="majorHAnsi" w:cstheme="majorHAnsi"/>
          <w:lang w:val="en-US"/>
        </w:rPr>
        <w:t xml:space="preserve"> và </w:t>
      </w:r>
      <w:r w:rsidRPr="008C4044">
        <w:rPr>
          <w:rFonts w:asciiTheme="majorHAnsi" w:hAnsiTheme="majorHAnsi" w:cstheme="majorHAnsi"/>
          <w:lang w:val="en-US"/>
        </w:rPr>
        <w:t>thủy sản đạt 2%/năm;</w:t>
      </w:r>
      <w:r>
        <w:rPr>
          <w:rFonts w:asciiTheme="majorHAnsi" w:hAnsiTheme="majorHAnsi" w:cstheme="majorHAnsi"/>
          <w:lang w:val="en-US"/>
        </w:rPr>
        <w:t xml:space="preserve"> </w:t>
      </w:r>
      <w:r w:rsidRPr="00663D68">
        <w:rPr>
          <w:rFonts w:asciiTheme="majorHAnsi" w:hAnsiTheme="majorHAnsi" w:cstheme="majorHAnsi"/>
          <w:lang w:val="en-US"/>
        </w:rPr>
        <w:t xml:space="preserve">trên 75% </w:t>
      </w:r>
      <w:r>
        <w:rPr>
          <w:rFonts w:asciiTheme="majorHAnsi" w:hAnsiTheme="majorHAnsi" w:cstheme="majorHAnsi"/>
          <w:lang w:val="en-US"/>
        </w:rPr>
        <w:t>GTSX</w:t>
      </w:r>
      <w:r w:rsidRPr="00663D68">
        <w:rPr>
          <w:rFonts w:asciiTheme="majorHAnsi" w:hAnsiTheme="majorHAnsi" w:cstheme="majorHAnsi"/>
          <w:lang w:val="en-US"/>
        </w:rPr>
        <w:t xml:space="preserve"> từ ứng dụng</w:t>
      </w:r>
      <w:r w:rsidRPr="008C4044">
        <w:rPr>
          <w:rFonts w:asciiTheme="majorHAnsi" w:hAnsiTheme="majorHAnsi" w:cstheme="majorHAnsi"/>
          <w:lang w:val="en-US"/>
        </w:rPr>
        <w:t xml:space="preserve"> ứng dụng CNC; nâng năng suất lao động và thu nhập nông dân; phát triển sản phẩm OCOP; tăng tỷ lệ VietGAP và VietGAHP; nâng độ che phủ rừng lên 16</w:t>
      </w:r>
      <w:r>
        <w:rPr>
          <w:rFonts w:asciiTheme="majorHAnsi" w:hAnsiTheme="majorHAnsi" w:cstheme="majorHAnsi"/>
          <w:lang w:val="en-US"/>
        </w:rPr>
        <w:t>.</w:t>
      </w:r>
      <w:r w:rsidRPr="008C4044">
        <w:rPr>
          <w:rFonts w:asciiTheme="majorHAnsi" w:hAnsiTheme="majorHAnsi" w:cstheme="majorHAnsi"/>
          <w:lang w:val="en-US"/>
        </w:rPr>
        <w:t>24%. Tầm nhìn đến năm 2045, T</w:t>
      </w:r>
      <w:r>
        <w:rPr>
          <w:rFonts w:asciiTheme="majorHAnsi" w:hAnsiTheme="majorHAnsi" w:cstheme="majorHAnsi"/>
          <w:lang w:val="en-US"/>
        </w:rPr>
        <w:t>p</w:t>
      </w:r>
      <w:r w:rsidRPr="008C4044">
        <w:rPr>
          <w:rFonts w:asciiTheme="majorHAnsi" w:hAnsiTheme="majorHAnsi" w:cstheme="majorHAnsi"/>
          <w:lang w:val="en-US"/>
        </w:rPr>
        <w:t xml:space="preserve">.HCM trở thành trung tâm NN CNC quốc gia, tham gia chuỗi giá trị toàn cầu, phát triển mạnh dịch vụ và logistics NN, hướng đến tăng trưởng xanh và </w:t>
      </w:r>
      <w:r>
        <w:rPr>
          <w:rFonts w:asciiTheme="majorHAnsi" w:hAnsiTheme="majorHAnsi" w:cstheme="majorHAnsi"/>
          <w:lang w:val="en-US"/>
        </w:rPr>
        <w:t>PTBV</w:t>
      </w:r>
      <w:r w:rsidRPr="008C4044">
        <w:rPr>
          <w:rFonts w:asciiTheme="majorHAnsi" w:hAnsiTheme="majorHAnsi" w:cstheme="majorHAnsi"/>
          <w:lang w:val="en-US"/>
        </w:rPr>
        <w:t>.</w:t>
      </w:r>
    </w:p>
    <w:p w14:paraId="0BEA6650" w14:textId="5D539C45" w:rsidR="008C4044" w:rsidRPr="00663D68" w:rsidRDefault="008C4044" w:rsidP="00D95D9E">
      <w:pPr>
        <w:widowControl w:val="0"/>
        <w:spacing w:after="0" w:line="340" w:lineRule="exact"/>
        <w:ind w:firstLine="567"/>
        <w:jc w:val="both"/>
        <w:rPr>
          <w:rFonts w:asciiTheme="majorHAnsi" w:hAnsiTheme="majorHAnsi" w:cstheme="majorHAnsi"/>
          <w:lang w:val="en-US"/>
        </w:rPr>
      </w:pPr>
      <w:r>
        <w:rPr>
          <w:rFonts w:asciiTheme="majorHAnsi" w:hAnsiTheme="majorHAnsi" w:cstheme="majorHAnsi"/>
          <w:lang w:val="en-US"/>
        </w:rPr>
        <w:t>Đ</w:t>
      </w:r>
      <w:r w:rsidRPr="008C4044">
        <w:rPr>
          <w:rFonts w:asciiTheme="majorHAnsi" w:hAnsiTheme="majorHAnsi" w:cstheme="majorHAnsi"/>
        </w:rPr>
        <w:t xml:space="preserve">ịnh hướng phát triển NNĐTBV </w:t>
      </w:r>
      <w:r>
        <w:rPr>
          <w:rFonts w:asciiTheme="majorHAnsi" w:hAnsiTheme="majorHAnsi" w:cstheme="majorHAnsi"/>
          <w:lang w:val="en-US"/>
        </w:rPr>
        <w:t xml:space="preserve">tại Tp.HCM </w:t>
      </w:r>
      <w:r w:rsidRPr="008C4044">
        <w:rPr>
          <w:rFonts w:asciiTheme="majorHAnsi" w:hAnsiTheme="majorHAnsi" w:cstheme="majorHAnsi"/>
        </w:rPr>
        <w:t xml:space="preserve">dựa trên ba trụ cột: kinh tế, xã hội và môi trường. Về kinh tế, NNĐTBV tập trung vào nâng cao giá trị gia tăng, phát triển </w:t>
      </w:r>
      <w:r>
        <w:rPr>
          <w:rFonts w:asciiTheme="majorHAnsi" w:hAnsiTheme="majorHAnsi" w:cstheme="majorHAnsi"/>
          <w:lang w:val="en-US"/>
        </w:rPr>
        <w:t>CNC</w:t>
      </w:r>
      <w:r w:rsidRPr="008C4044">
        <w:rPr>
          <w:rFonts w:asciiTheme="majorHAnsi" w:hAnsiTheme="majorHAnsi" w:cstheme="majorHAnsi"/>
        </w:rPr>
        <w:t xml:space="preserve">, và hình thành chuỗi giá trị hiệu quả. Về xã hội, chú trọng tạo việc làm, tăng thu nhập cho nông dân, phát triển nguồn nhân lực và giảm chênh lệch </w:t>
      </w:r>
      <w:r>
        <w:rPr>
          <w:rFonts w:asciiTheme="majorHAnsi" w:hAnsiTheme="majorHAnsi" w:cstheme="majorHAnsi"/>
          <w:lang w:val="en-US"/>
        </w:rPr>
        <w:t>giữa các địa phương</w:t>
      </w:r>
      <w:r w:rsidRPr="008C4044">
        <w:rPr>
          <w:rFonts w:asciiTheme="majorHAnsi" w:hAnsiTheme="majorHAnsi" w:cstheme="majorHAnsi"/>
        </w:rPr>
        <w:t xml:space="preserve">. Về môi trường, đẩy mạnh mô hình sản xuất sạch, hữu cơ, tiết kiệm tài nguyên và ứng phó với </w:t>
      </w:r>
      <w:r>
        <w:rPr>
          <w:rFonts w:asciiTheme="majorHAnsi" w:hAnsiTheme="majorHAnsi" w:cstheme="majorHAnsi"/>
          <w:lang w:val="en-US"/>
        </w:rPr>
        <w:t>BĐKH</w:t>
      </w:r>
      <w:r w:rsidRPr="008C4044">
        <w:rPr>
          <w:rFonts w:asciiTheme="majorHAnsi" w:hAnsiTheme="majorHAnsi" w:cstheme="majorHAnsi"/>
        </w:rPr>
        <w:t>.</w:t>
      </w:r>
    </w:p>
    <w:p w14:paraId="17412CD8" w14:textId="0C7B79E6" w:rsidR="000F3654" w:rsidRPr="00663D68" w:rsidRDefault="000F3654" w:rsidP="00663D68">
      <w:pPr>
        <w:spacing w:after="0" w:line="340" w:lineRule="exact"/>
        <w:jc w:val="both"/>
        <w:rPr>
          <w:rFonts w:asciiTheme="majorHAnsi" w:hAnsiTheme="majorHAnsi" w:cstheme="majorHAnsi"/>
          <w:b/>
          <w:bCs/>
          <w:lang w:val="en-US"/>
        </w:rPr>
      </w:pPr>
      <w:r w:rsidRPr="00663D68">
        <w:rPr>
          <w:rFonts w:asciiTheme="majorHAnsi" w:hAnsiTheme="majorHAnsi" w:cstheme="majorHAnsi"/>
          <w:b/>
          <w:bCs/>
          <w:lang w:val="en-US"/>
        </w:rPr>
        <w:t xml:space="preserve">4.3. </w:t>
      </w:r>
      <w:r w:rsidR="00C31B21" w:rsidRPr="00663D68">
        <w:rPr>
          <w:rFonts w:asciiTheme="majorHAnsi" w:hAnsiTheme="majorHAnsi" w:cstheme="majorHAnsi"/>
          <w:b/>
          <w:bCs/>
          <w:lang w:val="en-US"/>
        </w:rPr>
        <w:t xml:space="preserve">Những nhóm giải pháp chủ yếu phát triển </w:t>
      </w:r>
      <w:r w:rsidR="008C4044">
        <w:rPr>
          <w:rFonts w:asciiTheme="majorHAnsi" w:hAnsiTheme="majorHAnsi" w:cstheme="majorHAnsi"/>
          <w:b/>
          <w:bCs/>
          <w:lang w:val="en-US"/>
        </w:rPr>
        <w:t>NNĐTBV</w:t>
      </w:r>
      <w:r w:rsidR="00C31B21" w:rsidRPr="00663D68">
        <w:rPr>
          <w:rFonts w:asciiTheme="majorHAnsi" w:hAnsiTheme="majorHAnsi" w:cstheme="majorHAnsi"/>
          <w:b/>
          <w:bCs/>
          <w:lang w:val="en-US"/>
        </w:rPr>
        <w:t xml:space="preserve"> tại Tp.HCM đến năm 2030, tầm nhìn 2045</w:t>
      </w:r>
    </w:p>
    <w:p w14:paraId="195CE1FA" w14:textId="5036FD49" w:rsidR="00C31B21" w:rsidRPr="00663D68" w:rsidRDefault="003A7D5B"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C</w:t>
      </w:r>
      <w:r w:rsidR="000F3654" w:rsidRPr="00663D68">
        <w:rPr>
          <w:rFonts w:asciiTheme="majorHAnsi" w:hAnsiTheme="majorHAnsi" w:cstheme="majorHAnsi"/>
          <w:lang w:val="en-US"/>
        </w:rPr>
        <w:t>hính sách</w:t>
      </w:r>
      <w:r w:rsidR="00C31B21" w:rsidRPr="00663D68">
        <w:rPr>
          <w:rFonts w:asciiTheme="majorHAnsi" w:hAnsiTheme="majorHAnsi" w:cstheme="majorHAnsi"/>
          <w:lang w:val="en-US"/>
        </w:rPr>
        <w:t>:</w:t>
      </w:r>
      <w:r w:rsidR="00C31B21" w:rsidRPr="00663D68">
        <w:rPr>
          <w:rFonts w:asciiTheme="majorHAnsi" w:hAnsiTheme="majorHAnsi" w:cstheme="majorHAnsi"/>
        </w:rPr>
        <w:t xml:space="preserve"> </w:t>
      </w:r>
      <w:r w:rsidR="003F76A2">
        <w:rPr>
          <w:rFonts w:asciiTheme="majorHAnsi" w:hAnsiTheme="majorHAnsi" w:cstheme="majorHAnsi"/>
          <w:lang w:val="en-US"/>
        </w:rPr>
        <w:t>t</w:t>
      </w:r>
      <w:r w:rsidR="00C31B21" w:rsidRPr="00663D68">
        <w:rPr>
          <w:rFonts w:asciiTheme="majorHAnsi" w:hAnsiTheme="majorHAnsi" w:cstheme="majorHAnsi"/>
          <w:lang w:val="en-US"/>
        </w:rPr>
        <w:t xml:space="preserve">iếp tục hoàn thiện, bổ sung chính sách đặc thù hỗ trợ phát triển NNĐT như chính sách tín dụng ưu đãi, hỗ trợ lãi suất, khuyến khích chuyển dịch cơ cấu cây trồng, vật nuôi; cơ chế đào tạo nghề, thu hút nhân lực chất lượng cao và thúc đẩy nghiên cứu </w:t>
      </w:r>
      <w:r w:rsidR="009F2514">
        <w:rPr>
          <w:rFonts w:asciiTheme="majorHAnsi" w:hAnsiTheme="majorHAnsi" w:cstheme="majorHAnsi"/>
          <w:lang w:val="en-US"/>
        </w:rPr>
        <w:t>-</w:t>
      </w:r>
      <w:r w:rsidR="00C31B21" w:rsidRPr="00663D68">
        <w:rPr>
          <w:rFonts w:asciiTheme="majorHAnsi" w:hAnsiTheme="majorHAnsi" w:cstheme="majorHAnsi"/>
          <w:lang w:val="en-US"/>
        </w:rPr>
        <w:t xml:space="preserve"> chuyển giao công nghệ phục vụ sản xuất NNĐT.</w:t>
      </w:r>
    </w:p>
    <w:p w14:paraId="3A46BA23" w14:textId="12CF6E29" w:rsidR="000F3654" w:rsidRPr="00663D68" w:rsidRDefault="000F3654"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Nâng cao nhận thức: </w:t>
      </w:r>
      <w:r w:rsidR="003F76A2">
        <w:rPr>
          <w:rFonts w:asciiTheme="majorHAnsi" w:hAnsiTheme="majorHAnsi" w:cstheme="majorHAnsi"/>
          <w:lang w:val="en-US"/>
        </w:rPr>
        <w:t>t</w:t>
      </w:r>
      <w:r w:rsidR="00C31B21" w:rsidRPr="00663D68">
        <w:rPr>
          <w:rFonts w:asciiTheme="majorHAnsi" w:hAnsiTheme="majorHAnsi" w:cstheme="majorHAnsi"/>
          <w:lang w:val="en-US"/>
        </w:rPr>
        <w:t>ăng cường truyền thông về vai trò, lợi ích và mô hình NNĐTBV; tổ chức hội chợ, tọa đàm, hoạt động trải nghiệm để nâng cao nhận thức của người dân, đặc biệt trong chuyển đổi tư duy từ NN truyền thống sang NN kinh tế.</w:t>
      </w:r>
      <w:r w:rsidR="004B1C3C">
        <w:rPr>
          <w:rFonts w:asciiTheme="majorHAnsi" w:hAnsiTheme="majorHAnsi" w:cstheme="majorHAnsi"/>
          <w:lang w:val="en-US"/>
        </w:rPr>
        <w:t xml:space="preserve"> </w:t>
      </w:r>
      <w:r w:rsidR="006B7A19">
        <w:rPr>
          <w:rFonts w:asciiTheme="majorHAnsi" w:hAnsiTheme="majorHAnsi" w:cstheme="majorHAnsi"/>
          <w:lang w:val="en-US"/>
        </w:rPr>
        <w:t>Ngoài ra</w:t>
      </w:r>
      <w:r w:rsidR="004B1C3C">
        <w:rPr>
          <w:rFonts w:asciiTheme="majorHAnsi" w:hAnsiTheme="majorHAnsi" w:cstheme="majorHAnsi"/>
          <w:lang w:val="en-US"/>
        </w:rPr>
        <w:t>, t</w:t>
      </w:r>
      <w:r w:rsidR="004B1C3C" w:rsidRPr="004B1C3C">
        <w:rPr>
          <w:rFonts w:asciiTheme="majorHAnsi" w:hAnsiTheme="majorHAnsi" w:cstheme="majorHAnsi"/>
        </w:rPr>
        <w:t xml:space="preserve">hiết kế chương trình đào tạo </w:t>
      </w:r>
      <w:r w:rsidR="004B1C3C">
        <w:rPr>
          <w:rFonts w:asciiTheme="majorHAnsi" w:hAnsiTheme="majorHAnsi" w:cstheme="majorHAnsi"/>
          <w:lang w:val="en-US"/>
        </w:rPr>
        <w:t>phù hợp</w:t>
      </w:r>
      <w:r w:rsidR="004B1C3C" w:rsidRPr="004B1C3C">
        <w:rPr>
          <w:rFonts w:asciiTheme="majorHAnsi" w:hAnsiTheme="majorHAnsi" w:cstheme="majorHAnsi"/>
        </w:rPr>
        <w:t xml:space="preserve"> theo trình độ học vấn, phù hợp với khả năng tiếp nhận của người lao động.</w:t>
      </w:r>
    </w:p>
    <w:p w14:paraId="5FB73467" w14:textId="1CFD0381" w:rsidR="000F3654" w:rsidRPr="00663D68" w:rsidRDefault="000F3654"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lastRenderedPageBreak/>
        <w:t xml:space="preserve">Nguồn nhân lực: </w:t>
      </w:r>
      <w:r w:rsidR="003F76A2">
        <w:rPr>
          <w:rFonts w:asciiTheme="majorHAnsi" w:hAnsiTheme="majorHAnsi" w:cstheme="majorHAnsi"/>
          <w:lang w:val="en-US"/>
        </w:rPr>
        <w:t>đ</w:t>
      </w:r>
      <w:r w:rsidR="00C31B21" w:rsidRPr="00663D68">
        <w:rPr>
          <w:rFonts w:asciiTheme="majorHAnsi" w:hAnsiTheme="majorHAnsi" w:cstheme="majorHAnsi"/>
        </w:rPr>
        <w:t>ẩy mạnh đào tạo nghề gắn với ứng dụng công nghệ cao, NN số, NN hữu cơ và OCOP. Kết nối giữa cơ sở đào tạo và doanh nghiệp; đổi mới chương trình giảng dạy để đáp ứng nhu cầu lao động thực tiễn; tăng cường hợp tác quốc tế trong đào tạo nhân lực chất lượng cao</w:t>
      </w:r>
      <w:r w:rsidRPr="00663D68">
        <w:rPr>
          <w:rFonts w:asciiTheme="majorHAnsi" w:hAnsiTheme="majorHAnsi" w:cstheme="majorHAnsi"/>
          <w:lang w:val="en-US"/>
        </w:rPr>
        <w:t>.</w:t>
      </w:r>
    </w:p>
    <w:p w14:paraId="5D211B1E" w14:textId="010BACAE" w:rsidR="000F3654" w:rsidRPr="00663D68" w:rsidRDefault="000F3654" w:rsidP="00C751B9">
      <w:pPr>
        <w:widowControl w:val="0"/>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Thị trường: </w:t>
      </w:r>
      <w:r w:rsidR="003F76A2">
        <w:rPr>
          <w:rFonts w:asciiTheme="majorHAnsi" w:hAnsiTheme="majorHAnsi" w:cstheme="majorHAnsi"/>
          <w:lang w:val="en-US"/>
        </w:rPr>
        <w:t>m</w:t>
      </w:r>
      <w:r w:rsidR="00C31B21" w:rsidRPr="00663D68">
        <w:rPr>
          <w:rFonts w:asciiTheme="majorHAnsi" w:hAnsiTheme="majorHAnsi" w:cstheme="majorHAnsi"/>
        </w:rPr>
        <w:t>ở rộng kênh phân phối hiện đại như thương mại điện tử, chuỗi cửa hàng tiện lợi; tăng cường liên kết vùng và chuỗi giá trị từ sản xuất đến tiêu thụ; xây dựng thương hiệu, nhãn hiệu và chỉ dẫn địa lý cho sản phẩm; đảm bảo chất lượng và an toàn thực phẩm</w:t>
      </w:r>
      <w:r w:rsidRPr="00663D68">
        <w:rPr>
          <w:rFonts w:asciiTheme="majorHAnsi" w:hAnsiTheme="majorHAnsi" w:cstheme="majorHAnsi"/>
          <w:lang w:val="en-US"/>
        </w:rPr>
        <w:t>.</w:t>
      </w:r>
    </w:p>
    <w:p w14:paraId="0C37E4E1" w14:textId="02E03FF0" w:rsidR="00C31B21" w:rsidRPr="00663D68" w:rsidRDefault="000F3654" w:rsidP="00C751B9">
      <w:pPr>
        <w:widowControl w:val="0"/>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Khoa học công nghệ</w:t>
      </w:r>
      <w:r w:rsidR="00C31B21" w:rsidRPr="00663D68">
        <w:rPr>
          <w:rFonts w:asciiTheme="majorHAnsi" w:hAnsiTheme="majorHAnsi" w:cstheme="majorHAnsi"/>
          <w:lang w:val="en-US"/>
        </w:rPr>
        <w:t>: t</w:t>
      </w:r>
      <w:r w:rsidR="00C31B21" w:rsidRPr="00663D68">
        <w:rPr>
          <w:rFonts w:asciiTheme="majorHAnsi" w:hAnsiTheme="majorHAnsi" w:cstheme="majorHAnsi"/>
        </w:rPr>
        <w:t xml:space="preserve">húc đẩy ứng dụng công nghệ cao như IoT, cảm biến, nhà kính, trồng thủy canh, khí canh và blockchain. Thiết lập cơ sở dữ liệu ngành, xây dựng nền tảng số quản lý sản xuất </w:t>
      </w:r>
      <w:r w:rsidR="00C31B21" w:rsidRPr="00663D68">
        <w:rPr>
          <w:rFonts w:asciiTheme="majorHAnsi" w:hAnsiTheme="majorHAnsi" w:cstheme="majorHAnsi"/>
          <w:lang w:val="en-US"/>
        </w:rPr>
        <w:t>-</w:t>
      </w:r>
      <w:r w:rsidR="00C31B21" w:rsidRPr="00663D68">
        <w:rPr>
          <w:rFonts w:asciiTheme="majorHAnsi" w:hAnsiTheme="majorHAnsi" w:cstheme="majorHAnsi"/>
        </w:rPr>
        <w:t xml:space="preserve"> tiêu thụ nông sản; hỗ trợ nghiên cứu, trình diễn, chuyển giao công nghệ đến người dân và </w:t>
      </w:r>
      <w:r w:rsidR="00C31B21" w:rsidRPr="00663D68">
        <w:rPr>
          <w:rFonts w:asciiTheme="majorHAnsi" w:hAnsiTheme="majorHAnsi" w:cstheme="majorHAnsi"/>
          <w:lang w:val="en-US"/>
        </w:rPr>
        <w:t>hợp tác xã</w:t>
      </w:r>
      <w:r w:rsidR="00D95D9E">
        <w:rPr>
          <w:rFonts w:asciiTheme="majorHAnsi" w:hAnsiTheme="majorHAnsi" w:cstheme="majorHAnsi"/>
          <w:lang w:val="en-US"/>
        </w:rPr>
        <w:t>.</w:t>
      </w:r>
    </w:p>
    <w:p w14:paraId="1375A280" w14:textId="6D5C2115" w:rsidR="00C31B21" w:rsidRPr="00663D68" w:rsidRDefault="000F3654"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Nguồn lực tài chính: </w:t>
      </w:r>
      <w:r w:rsidR="00C31B21" w:rsidRPr="00663D68">
        <w:rPr>
          <w:rFonts w:asciiTheme="majorHAnsi" w:hAnsiTheme="majorHAnsi" w:cstheme="majorHAnsi"/>
          <w:lang w:val="en-US"/>
        </w:rPr>
        <w:t>đa dạng hóa nguồn vốn từ ngân sách, doanh nghiệp, xã hội hóa và đầu tư nước ngoài. Hoàn thiện cơ chế tín dụng phù hợp với đặc thù NNĐT; hỗ trợ trực tiếp chi phí đầu tư ban đầu, tăng cường kiểm soát hiệu quả sử dụng vốn.</w:t>
      </w:r>
    </w:p>
    <w:p w14:paraId="72497A3D" w14:textId="7F8B3AE6" w:rsidR="002E2F60" w:rsidRDefault="000F3654" w:rsidP="00663D68">
      <w:pPr>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Ứng phó BĐKH và dịch bệnh: </w:t>
      </w:r>
      <w:r w:rsidR="00C31B21" w:rsidRPr="00663D68">
        <w:rPr>
          <w:rFonts w:asciiTheme="majorHAnsi" w:hAnsiTheme="majorHAnsi" w:cstheme="majorHAnsi"/>
          <w:lang w:val="en-US"/>
        </w:rPr>
        <w:t xml:space="preserve">Phát triển giống cây trồng, vật nuôi thích nghi với BĐKH; xây dựng hệ thống cảnh báo sớm thiên tai - dịch bệnh; thúc đẩy mô hình sản xuất an toàn, khép kín và thân thiện với môi trường. Triển khai bảo hiểm </w:t>
      </w:r>
      <w:r w:rsidR="0014219F" w:rsidRPr="00663D68">
        <w:rPr>
          <w:rFonts w:asciiTheme="majorHAnsi" w:hAnsiTheme="majorHAnsi" w:cstheme="majorHAnsi"/>
          <w:lang w:val="en-US"/>
        </w:rPr>
        <w:t>NN</w:t>
      </w:r>
      <w:r w:rsidR="00C31B21" w:rsidRPr="00663D68">
        <w:rPr>
          <w:rFonts w:asciiTheme="majorHAnsi" w:hAnsiTheme="majorHAnsi" w:cstheme="majorHAnsi"/>
          <w:lang w:val="en-US"/>
        </w:rPr>
        <w:t xml:space="preserve"> để giảm thiểu rủi ro và ổn định sản xuất.</w:t>
      </w:r>
    </w:p>
    <w:p w14:paraId="1B5F86FD" w14:textId="77777777" w:rsidR="002E2F60" w:rsidRDefault="002E2F60">
      <w:pPr>
        <w:rPr>
          <w:rFonts w:asciiTheme="majorHAnsi" w:hAnsiTheme="majorHAnsi" w:cstheme="majorHAnsi"/>
          <w:lang w:val="en-US"/>
        </w:rPr>
      </w:pPr>
      <w:r>
        <w:rPr>
          <w:rFonts w:asciiTheme="majorHAnsi" w:hAnsiTheme="majorHAnsi" w:cstheme="majorHAnsi"/>
          <w:lang w:val="en-US"/>
        </w:rPr>
        <w:br w:type="page"/>
      </w:r>
    </w:p>
    <w:p w14:paraId="453CD7A1" w14:textId="4280A9DF" w:rsidR="00C31B21" w:rsidRPr="00663D68" w:rsidRDefault="00C31B21" w:rsidP="00663D68">
      <w:pPr>
        <w:spacing w:after="0" w:line="340" w:lineRule="exact"/>
        <w:jc w:val="center"/>
        <w:rPr>
          <w:rFonts w:asciiTheme="majorHAnsi" w:hAnsiTheme="majorHAnsi" w:cstheme="majorHAnsi"/>
          <w:b/>
          <w:bCs/>
          <w:lang w:val="en-US"/>
        </w:rPr>
      </w:pPr>
      <w:r w:rsidRPr="00663D68">
        <w:rPr>
          <w:rFonts w:asciiTheme="majorHAnsi" w:hAnsiTheme="majorHAnsi" w:cstheme="majorHAnsi"/>
          <w:b/>
          <w:bCs/>
          <w:lang w:val="en-US"/>
        </w:rPr>
        <w:lastRenderedPageBreak/>
        <w:t>KẾT LUẬN</w:t>
      </w:r>
    </w:p>
    <w:p w14:paraId="65668C3F" w14:textId="77777777" w:rsidR="00393C7E" w:rsidRDefault="00393C7E" w:rsidP="00393C7E">
      <w:pPr>
        <w:spacing w:after="0" w:line="340" w:lineRule="exact"/>
        <w:ind w:firstLine="567"/>
        <w:jc w:val="both"/>
        <w:rPr>
          <w:rFonts w:asciiTheme="majorHAnsi" w:hAnsiTheme="majorHAnsi" w:cstheme="majorHAnsi"/>
          <w:lang w:val="en-US"/>
        </w:rPr>
      </w:pPr>
      <w:r w:rsidRPr="00393C7E">
        <w:rPr>
          <w:rFonts w:asciiTheme="majorHAnsi" w:hAnsiTheme="majorHAnsi" w:cstheme="majorHAnsi"/>
          <w:lang w:val="en-US"/>
        </w:rPr>
        <w:t>Luận án “Phát triển nông nghiệp đô thị bền vững trên địa bàn Thành phố Hồ Chí Minh đến năm 2030, tầm nhìn 2045” đã hoàn thành các mục tiêu nghiên cứu một cách hệ thống, góp phần làm rõ cơ sở lý luận, thực tiễn và đề xuất định hướng phát triển phù hợp với đặc thù đô thị hóa nhanh của Tp.HCM.</w:t>
      </w:r>
    </w:p>
    <w:p w14:paraId="7E236504" w14:textId="1D039372" w:rsidR="00393C7E" w:rsidRPr="00393C7E" w:rsidRDefault="00393C7E" w:rsidP="00393C7E">
      <w:pPr>
        <w:spacing w:after="0" w:line="340" w:lineRule="exact"/>
        <w:ind w:firstLine="567"/>
        <w:jc w:val="both"/>
        <w:rPr>
          <w:rFonts w:asciiTheme="majorHAnsi" w:hAnsiTheme="majorHAnsi" w:cstheme="majorHAnsi"/>
          <w:lang w:val="en-US"/>
        </w:rPr>
      </w:pPr>
      <w:r w:rsidRPr="00393C7E">
        <w:rPr>
          <w:rFonts w:asciiTheme="majorHAnsi" w:hAnsiTheme="majorHAnsi" w:cstheme="majorHAnsi"/>
          <w:lang w:val="en-US"/>
        </w:rPr>
        <w:t>Thứ nhất, nghiên cứu đã xây dựng và hoàn thiện khung lý thuyết về NNĐTBV, đồng thời đề xuất bộ tiêu chí đánh giá NNĐTBV dựa trên ba trụ cột: kinh tế, xã hội và môi trường. Thứ hai, thông qua phân tích thực trạng giai đoạn 2018</w:t>
      </w:r>
      <w:r>
        <w:rPr>
          <w:rFonts w:asciiTheme="majorHAnsi" w:hAnsiTheme="majorHAnsi" w:cstheme="majorHAnsi"/>
          <w:lang w:val="en-US"/>
        </w:rPr>
        <w:t>-</w:t>
      </w:r>
      <w:r w:rsidRPr="00393C7E">
        <w:rPr>
          <w:rFonts w:asciiTheme="majorHAnsi" w:hAnsiTheme="majorHAnsi" w:cstheme="majorHAnsi"/>
          <w:lang w:val="en-US"/>
        </w:rPr>
        <w:t xml:space="preserve">2022, luận án đã nhận diện các chuyển biến tích cực của NNĐTBV tại Tp.HCM như mở rộng mô hình </w:t>
      </w:r>
      <w:r>
        <w:rPr>
          <w:rFonts w:asciiTheme="majorHAnsi" w:hAnsiTheme="majorHAnsi" w:cstheme="majorHAnsi"/>
          <w:lang w:val="en-US"/>
        </w:rPr>
        <w:t>CNC</w:t>
      </w:r>
      <w:r w:rsidRPr="00393C7E">
        <w:rPr>
          <w:rFonts w:asciiTheme="majorHAnsi" w:hAnsiTheme="majorHAnsi" w:cstheme="majorHAnsi"/>
          <w:lang w:val="en-US"/>
        </w:rPr>
        <w:t>, tăng giá trị sản xuất, cải thiện chất lượng môi trường sống và bảo tồn đa dạng sinh học. Tuy vậy, vẫn còn những hạn chế về quy mô sản xuất, tiếp cận vốn và liên kết chuỗi giá trị.</w:t>
      </w:r>
      <w:r>
        <w:rPr>
          <w:rFonts w:asciiTheme="majorHAnsi" w:hAnsiTheme="majorHAnsi" w:cstheme="majorHAnsi"/>
          <w:lang w:val="en-US"/>
        </w:rPr>
        <w:t xml:space="preserve"> </w:t>
      </w:r>
      <w:r w:rsidRPr="00393C7E">
        <w:rPr>
          <w:rFonts w:asciiTheme="majorHAnsi" w:hAnsiTheme="majorHAnsi" w:cstheme="majorHAnsi"/>
          <w:lang w:val="en-US"/>
        </w:rPr>
        <w:t>Thứ ba, kết quả phân tích định lượng và định tính đã xác định sáu nhóm nhân tố ảnh hưởng đến NNĐTBV, trong đó có năm yếu tố thuận chiều nổi bật là nguồn nhân lực, khoa học công nghệ, thị trường, nhận thức và yếu tố ngoại cảnh. Yếu tố chính sách</w:t>
      </w:r>
      <w:r>
        <w:rPr>
          <w:rFonts w:asciiTheme="majorHAnsi" w:hAnsiTheme="majorHAnsi" w:cstheme="majorHAnsi"/>
          <w:lang w:val="en-US"/>
        </w:rPr>
        <w:t>,</w:t>
      </w:r>
      <w:r w:rsidRPr="00393C7E">
        <w:rPr>
          <w:rFonts w:asciiTheme="majorHAnsi" w:hAnsiTheme="majorHAnsi" w:cstheme="majorHAnsi"/>
          <w:lang w:val="en-US"/>
        </w:rPr>
        <w:t xml:space="preserve"> dù không tham gia vào mô hình định lượng </w:t>
      </w:r>
      <w:r w:rsidR="008C4044">
        <w:rPr>
          <w:rFonts w:asciiTheme="majorHAnsi" w:hAnsiTheme="majorHAnsi" w:cstheme="majorHAnsi"/>
          <w:lang w:val="en-US"/>
        </w:rPr>
        <w:t>nhưng</w:t>
      </w:r>
      <w:r w:rsidRPr="00393C7E">
        <w:rPr>
          <w:rFonts w:asciiTheme="majorHAnsi" w:hAnsiTheme="majorHAnsi" w:cstheme="majorHAnsi"/>
          <w:lang w:val="en-US"/>
        </w:rPr>
        <w:t xml:space="preserve"> vẫn được xác định là nền tảng định hướng toàn bộ quá trình phát triển.</w:t>
      </w:r>
      <w:r>
        <w:rPr>
          <w:rFonts w:asciiTheme="majorHAnsi" w:hAnsiTheme="majorHAnsi" w:cstheme="majorHAnsi"/>
          <w:lang w:val="en-US"/>
        </w:rPr>
        <w:t xml:space="preserve"> </w:t>
      </w:r>
      <w:r w:rsidRPr="00393C7E">
        <w:rPr>
          <w:rFonts w:asciiTheme="majorHAnsi" w:hAnsiTheme="majorHAnsi" w:cstheme="majorHAnsi"/>
          <w:lang w:val="en-US"/>
        </w:rPr>
        <w:t>Thứ tư, trên cơ sở phân tích SWOT</w:t>
      </w:r>
      <w:r>
        <w:rPr>
          <w:rFonts w:asciiTheme="majorHAnsi" w:hAnsiTheme="majorHAnsi" w:cstheme="majorHAnsi"/>
          <w:lang w:val="en-US"/>
        </w:rPr>
        <w:t>-</w:t>
      </w:r>
      <w:r w:rsidRPr="00393C7E">
        <w:rPr>
          <w:rFonts w:asciiTheme="majorHAnsi" w:hAnsiTheme="majorHAnsi" w:cstheme="majorHAnsi"/>
          <w:lang w:val="en-US"/>
        </w:rPr>
        <w:t xml:space="preserve">TOWS, nghiên cứu đã xây dựng khung chiến lược và đề xuất bảy nhóm giải pháp thúc đẩy NNĐTBV gồm: hoàn thiện cơ chế chính sách; nâng cao nhận thức cộng đồng; phát triển nguồn nhân lực; mở rộng thị trường; thúc đẩy ứng dụng khoa học công nghệ; huy động nguồn lực tài chính; và tăng cường năng lực thích ứng với </w:t>
      </w:r>
      <w:r>
        <w:rPr>
          <w:rFonts w:asciiTheme="majorHAnsi" w:hAnsiTheme="majorHAnsi" w:cstheme="majorHAnsi"/>
          <w:lang w:val="en-US"/>
        </w:rPr>
        <w:t>BĐKH</w:t>
      </w:r>
      <w:r w:rsidRPr="00393C7E">
        <w:rPr>
          <w:rFonts w:asciiTheme="majorHAnsi" w:hAnsiTheme="majorHAnsi" w:cstheme="majorHAnsi"/>
          <w:lang w:val="en-US"/>
        </w:rPr>
        <w:t xml:space="preserve"> và dịch bệnh.</w:t>
      </w:r>
      <w:r>
        <w:rPr>
          <w:rFonts w:asciiTheme="majorHAnsi" w:hAnsiTheme="majorHAnsi" w:cstheme="majorHAnsi"/>
          <w:lang w:val="en-US"/>
        </w:rPr>
        <w:t xml:space="preserve"> </w:t>
      </w:r>
      <w:r w:rsidRPr="00393C7E">
        <w:rPr>
          <w:rFonts w:asciiTheme="majorHAnsi" w:hAnsiTheme="majorHAnsi" w:cstheme="majorHAnsi"/>
          <w:lang w:val="en-US"/>
        </w:rPr>
        <w:t xml:space="preserve">Về mặt học thuật và thực tiễn, luận án đóng góp: (i) đề xuất bộ tiêu chí đánh giá NNĐTBV; (ii) xác định các </w:t>
      </w:r>
      <w:r w:rsidRPr="00393C7E">
        <w:rPr>
          <w:rFonts w:asciiTheme="majorHAnsi" w:hAnsiTheme="majorHAnsi" w:cstheme="majorHAnsi"/>
          <w:lang w:val="en-US"/>
        </w:rPr>
        <w:lastRenderedPageBreak/>
        <w:t>nhân tố ảnh hưởng</w:t>
      </w:r>
      <w:r>
        <w:rPr>
          <w:rFonts w:asciiTheme="majorHAnsi" w:hAnsiTheme="majorHAnsi" w:cstheme="majorHAnsi"/>
          <w:lang w:val="en-US"/>
        </w:rPr>
        <w:t>, đánh giá thực trạng</w:t>
      </w:r>
      <w:r w:rsidRPr="00393C7E">
        <w:rPr>
          <w:rFonts w:asciiTheme="majorHAnsi" w:hAnsiTheme="majorHAnsi" w:cstheme="majorHAnsi"/>
          <w:lang w:val="en-US"/>
        </w:rPr>
        <w:t xml:space="preserve"> và nhóm giải pháp có tính khả thi cho Tp.HCM đến năm 2030, tầm nhìn 2045.</w:t>
      </w:r>
    </w:p>
    <w:p w14:paraId="01CD1B11" w14:textId="1F4CDD28" w:rsidR="008C4044" w:rsidRPr="00663D68" w:rsidRDefault="00C31B21" w:rsidP="00C751B9">
      <w:pPr>
        <w:widowControl w:val="0"/>
        <w:spacing w:after="0" w:line="340" w:lineRule="exact"/>
        <w:ind w:firstLine="567"/>
        <w:jc w:val="both"/>
        <w:rPr>
          <w:rFonts w:asciiTheme="majorHAnsi" w:hAnsiTheme="majorHAnsi" w:cstheme="majorHAnsi"/>
          <w:lang w:val="en-US"/>
        </w:rPr>
      </w:pPr>
      <w:r w:rsidRPr="00663D68">
        <w:rPr>
          <w:rFonts w:asciiTheme="majorHAnsi" w:hAnsiTheme="majorHAnsi" w:cstheme="majorHAnsi"/>
          <w:lang w:val="en-US"/>
        </w:rPr>
        <w:t xml:space="preserve">Mặc dù nghiên cứu đã đạt được một số kết quả nhất định, vẫn tồn tại một số hạn chế cần được mở rộng trong các </w:t>
      </w:r>
      <w:r w:rsidR="00003BB5">
        <w:rPr>
          <w:rFonts w:asciiTheme="majorHAnsi" w:hAnsiTheme="majorHAnsi" w:cstheme="majorHAnsi"/>
          <w:lang w:val="en-US"/>
        </w:rPr>
        <w:t xml:space="preserve">hướng </w:t>
      </w:r>
      <w:r w:rsidRPr="00663D68">
        <w:rPr>
          <w:rFonts w:asciiTheme="majorHAnsi" w:hAnsiTheme="majorHAnsi" w:cstheme="majorHAnsi"/>
          <w:lang w:val="en-US"/>
        </w:rPr>
        <w:t xml:space="preserve">nghiên cứu tiếp theo: (i) việc tìm kiếm bị giới hạn ở các bài báo được xuất bản bằng tiếng Anh và tiếng Việt; (ii) các chính sách tác động đến phát triển </w:t>
      </w:r>
      <w:r w:rsidR="008C4044">
        <w:rPr>
          <w:rFonts w:asciiTheme="majorHAnsi" w:hAnsiTheme="majorHAnsi" w:cstheme="majorHAnsi"/>
          <w:lang w:val="en-US"/>
        </w:rPr>
        <w:t>NNĐTBV</w:t>
      </w:r>
      <w:r w:rsidRPr="00663D68">
        <w:rPr>
          <w:rFonts w:asciiTheme="majorHAnsi" w:hAnsiTheme="majorHAnsi" w:cstheme="majorHAnsi"/>
          <w:lang w:val="en-US"/>
        </w:rPr>
        <w:t xml:space="preserve"> mà mô hình định lượng </w:t>
      </w:r>
      <w:r w:rsidR="00393C7E">
        <w:rPr>
          <w:rFonts w:asciiTheme="majorHAnsi" w:hAnsiTheme="majorHAnsi" w:cstheme="majorHAnsi"/>
          <w:lang w:val="en-US"/>
        </w:rPr>
        <w:t>chưa</w:t>
      </w:r>
      <w:r w:rsidRPr="00663D68">
        <w:rPr>
          <w:rFonts w:asciiTheme="majorHAnsi" w:hAnsiTheme="majorHAnsi" w:cstheme="majorHAnsi"/>
          <w:lang w:val="en-US"/>
        </w:rPr>
        <w:t xml:space="preserve"> thể đo lường; (iii) </w:t>
      </w:r>
      <w:r w:rsidR="000F7D81" w:rsidRPr="00663D68">
        <w:rPr>
          <w:rFonts w:asciiTheme="majorHAnsi" w:hAnsiTheme="majorHAnsi" w:cstheme="majorHAnsi"/>
        </w:rPr>
        <w:t>cỡ mẫu và không gian khảo sát còn giới hạn</w:t>
      </w:r>
      <w:r w:rsidR="00393C7E">
        <w:rPr>
          <w:rFonts w:asciiTheme="majorHAnsi" w:hAnsiTheme="majorHAnsi" w:cstheme="majorHAnsi"/>
          <w:lang w:val="en-US"/>
        </w:rPr>
        <w:t xml:space="preserve">; (iv) </w:t>
      </w:r>
      <w:r w:rsidR="000F7D81" w:rsidRPr="00663D68">
        <w:rPr>
          <w:rFonts w:asciiTheme="majorHAnsi" w:hAnsiTheme="majorHAnsi" w:cstheme="majorHAnsi"/>
        </w:rPr>
        <w:t>chưa áp dụng được các công cụ chuyên sâu để đo lường tác động môi trường</w:t>
      </w:r>
      <w:r w:rsidRPr="00663D68">
        <w:rPr>
          <w:rFonts w:asciiTheme="majorHAnsi" w:hAnsiTheme="majorHAnsi" w:cstheme="majorHAnsi"/>
          <w:lang w:val="en-US"/>
        </w:rPr>
        <w:t xml:space="preserve">. Chính vì vậy, các nghiên cứu tiếp nối cần mở rộng </w:t>
      </w:r>
      <w:r w:rsidR="00393C7E" w:rsidRPr="00393C7E">
        <w:rPr>
          <w:rFonts w:asciiTheme="majorHAnsi" w:hAnsiTheme="majorHAnsi" w:cstheme="majorHAnsi"/>
          <w:lang w:val="en-US"/>
        </w:rPr>
        <w:t xml:space="preserve">phạm vi tài liệu và </w:t>
      </w:r>
      <w:r w:rsidRPr="00663D68">
        <w:rPr>
          <w:rFonts w:asciiTheme="majorHAnsi" w:hAnsiTheme="majorHAnsi" w:cstheme="majorHAnsi"/>
          <w:lang w:val="en-US"/>
        </w:rPr>
        <w:t>phạm vi khảo sát, tăng cường số quan sát</w:t>
      </w:r>
      <w:r w:rsidR="00393C7E">
        <w:rPr>
          <w:rFonts w:asciiTheme="majorHAnsi" w:hAnsiTheme="majorHAnsi" w:cstheme="majorHAnsi"/>
          <w:lang w:val="en-US"/>
        </w:rPr>
        <w:t>;</w:t>
      </w:r>
      <w:r w:rsidRPr="00663D68">
        <w:rPr>
          <w:rFonts w:asciiTheme="majorHAnsi" w:hAnsiTheme="majorHAnsi" w:cstheme="majorHAnsi"/>
          <w:lang w:val="en-US"/>
        </w:rPr>
        <w:t xml:space="preserve"> </w:t>
      </w:r>
      <w:r w:rsidR="00393C7E" w:rsidRPr="00393C7E">
        <w:rPr>
          <w:rFonts w:asciiTheme="majorHAnsi" w:hAnsiTheme="majorHAnsi" w:cstheme="majorHAnsi"/>
          <w:lang w:val="en-US"/>
        </w:rPr>
        <w:t xml:space="preserve">sử dụng các công cụ đo lường môi trường </w:t>
      </w:r>
      <w:r w:rsidRPr="00663D68">
        <w:rPr>
          <w:rFonts w:asciiTheme="majorHAnsi" w:hAnsiTheme="majorHAnsi" w:cstheme="majorHAnsi"/>
          <w:lang w:val="en-US"/>
        </w:rPr>
        <w:t>và áp dụng các phương pháp chuyên sâu hơn nhằm đánh giá toàn diện và chính xác hơn về phát triển NNĐT</w:t>
      </w:r>
      <w:r w:rsidR="008C4044">
        <w:rPr>
          <w:rFonts w:asciiTheme="majorHAnsi" w:hAnsiTheme="majorHAnsi" w:cstheme="majorHAnsi"/>
          <w:lang w:val="en-US"/>
        </w:rPr>
        <w:t>BV</w:t>
      </w:r>
      <w:r w:rsidRPr="00663D68">
        <w:rPr>
          <w:rFonts w:asciiTheme="majorHAnsi" w:hAnsiTheme="majorHAnsi" w:cstheme="majorHAnsi"/>
          <w:lang w:val="en-US"/>
        </w:rPr>
        <w:t>.</w:t>
      </w:r>
    </w:p>
    <w:sectPr w:rsidR="008C4044" w:rsidRPr="00663D68" w:rsidSect="00CE0257">
      <w:headerReference w:type="default" r:id="rId10"/>
      <w:pgSz w:w="7938" w:h="11907" w:code="9"/>
      <w:pgMar w:top="1134" w:right="1134" w:bottom="1134" w:left="1134" w:header="709"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0561B" w14:textId="77777777" w:rsidR="008F0DD3" w:rsidRDefault="008F0DD3" w:rsidP="00F64875">
      <w:pPr>
        <w:spacing w:after="0" w:line="240" w:lineRule="auto"/>
      </w:pPr>
      <w:r>
        <w:separator/>
      </w:r>
    </w:p>
  </w:endnote>
  <w:endnote w:type="continuationSeparator" w:id="0">
    <w:p w14:paraId="48F1E03D" w14:textId="77777777" w:rsidR="008F0DD3" w:rsidRDefault="008F0DD3" w:rsidP="00F64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A9033" w14:textId="77777777" w:rsidR="008F0DD3" w:rsidRDefault="008F0DD3" w:rsidP="00F64875">
      <w:pPr>
        <w:spacing w:after="0" w:line="240" w:lineRule="auto"/>
      </w:pPr>
      <w:r>
        <w:separator/>
      </w:r>
    </w:p>
  </w:footnote>
  <w:footnote w:type="continuationSeparator" w:id="0">
    <w:p w14:paraId="6B5837F5" w14:textId="77777777" w:rsidR="008F0DD3" w:rsidRDefault="008F0DD3" w:rsidP="00F648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A86B" w14:textId="2722F621" w:rsidR="00202C7B" w:rsidRDefault="00202C7B">
    <w:pPr>
      <w:pStyle w:val="Header"/>
      <w:jc w:val="center"/>
    </w:pPr>
  </w:p>
  <w:p w14:paraId="2FF678AF" w14:textId="77777777" w:rsidR="007D0ACF" w:rsidRDefault="007D0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102089"/>
      <w:docPartObj>
        <w:docPartGallery w:val="Page Numbers (Top of Page)"/>
        <w:docPartUnique/>
      </w:docPartObj>
    </w:sdtPr>
    <w:sdtEndPr>
      <w:rPr>
        <w:noProof/>
      </w:rPr>
    </w:sdtEndPr>
    <w:sdtContent>
      <w:p w14:paraId="0BD71E4D" w14:textId="77777777" w:rsidR="00202C7B" w:rsidRDefault="00202C7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6B22C70" w14:textId="77777777" w:rsidR="00202C7B" w:rsidRDefault="00202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CF1257"/>
    <w:multiLevelType w:val="hybridMultilevel"/>
    <w:tmpl w:val="071E8362"/>
    <w:lvl w:ilvl="0" w:tplc="FCAE3C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24790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1F9"/>
    <w:rsid w:val="00003BB5"/>
    <w:rsid w:val="00010294"/>
    <w:rsid w:val="0001268F"/>
    <w:rsid w:val="000812C7"/>
    <w:rsid w:val="00096799"/>
    <w:rsid w:val="000E7903"/>
    <w:rsid w:val="000F3315"/>
    <w:rsid w:val="000F3654"/>
    <w:rsid w:val="000F5AB9"/>
    <w:rsid w:val="000F671E"/>
    <w:rsid w:val="000F7D81"/>
    <w:rsid w:val="001179D3"/>
    <w:rsid w:val="001241F9"/>
    <w:rsid w:val="0014219F"/>
    <w:rsid w:val="001C7E89"/>
    <w:rsid w:val="001E5B72"/>
    <w:rsid w:val="00202C7B"/>
    <w:rsid w:val="00240E22"/>
    <w:rsid w:val="00291DA3"/>
    <w:rsid w:val="0029563A"/>
    <w:rsid w:val="002E2F60"/>
    <w:rsid w:val="003309E4"/>
    <w:rsid w:val="00337DA8"/>
    <w:rsid w:val="003547B1"/>
    <w:rsid w:val="00393C7E"/>
    <w:rsid w:val="003A7D5B"/>
    <w:rsid w:val="003F5CCD"/>
    <w:rsid w:val="003F76A2"/>
    <w:rsid w:val="00415B23"/>
    <w:rsid w:val="0042159F"/>
    <w:rsid w:val="00423DFF"/>
    <w:rsid w:val="00445792"/>
    <w:rsid w:val="004962A2"/>
    <w:rsid w:val="004B1C3C"/>
    <w:rsid w:val="004E789B"/>
    <w:rsid w:val="00522BFC"/>
    <w:rsid w:val="005638A1"/>
    <w:rsid w:val="005776EF"/>
    <w:rsid w:val="00587CA5"/>
    <w:rsid w:val="00587F6D"/>
    <w:rsid w:val="005A2D31"/>
    <w:rsid w:val="005A7E6C"/>
    <w:rsid w:val="006049A2"/>
    <w:rsid w:val="0061470D"/>
    <w:rsid w:val="00631F85"/>
    <w:rsid w:val="00646B76"/>
    <w:rsid w:val="00647404"/>
    <w:rsid w:val="0064742E"/>
    <w:rsid w:val="00663D68"/>
    <w:rsid w:val="00676554"/>
    <w:rsid w:val="006B7A19"/>
    <w:rsid w:val="006C7DCE"/>
    <w:rsid w:val="006F7D5A"/>
    <w:rsid w:val="007738FC"/>
    <w:rsid w:val="007A5B67"/>
    <w:rsid w:val="007D0ACF"/>
    <w:rsid w:val="007D369F"/>
    <w:rsid w:val="007E19B2"/>
    <w:rsid w:val="007F6F95"/>
    <w:rsid w:val="00802C44"/>
    <w:rsid w:val="00830987"/>
    <w:rsid w:val="008859D0"/>
    <w:rsid w:val="008C4044"/>
    <w:rsid w:val="008F0DD3"/>
    <w:rsid w:val="00903739"/>
    <w:rsid w:val="0094561B"/>
    <w:rsid w:val="009640F2"/>
    <w:rsid w:val="009733C3"/>
    <w:rsid w:val="0097416A"/>
    <w:rsid w:val="0099040E"/>
    <w:rsid w:val="00991CC1"/>
    <w:rsid w:val="009D7BE3"/>
    <w:rsid w:val="009D7E01"/>
    <w:rsid w:val="009F2514"/>
    <w:rsid w:val="00A03E85"/>
    <w:rsid w:val="00A03EA5"/>
    <w:rsid w:val="00A60351"/>
    <w:rsid w:val="00A73AB8"/>
    <w:rsid w:val="00AB4ACD"/>
    <w:rsid w:val="00AC4F56"/>
    <w:rsid w:val="00AF0BFF"/>
    <w:rsid w:val="00AF1AD3"/>
    <w:rsid w:val="00B21FD7"/>
    <w:rsid w:val="00B3577D"/>
    <w:rsid w:val="00B4476C"/>
    <w:rsid w:val="00B53209"/>
    <w:rsid w:val="00B645E3"/>
    <w:rsid w:val="00BA1507"/>
    <w:rsid w:val="00C04950"/>
    <w:rsid w:val="00C31B21"/>
    <w:rsid w:val="00C6438A"/>
    <w:rsid w:val="00C751B9"/>
    <w:rsid w:val="00C76CDD"/>
    <w:rsid w:val="00C8444D"/>
    <w:rsid w:val="00CC73B5"/>
    <w:rsid w:val="00CE0257"/>
    <w:rsid w:val="00D47F28"/>
    <w:rsid w:val="00D701DD"/>
    <w:rsid w:val="00D95D9E"/>
    <w:rsid w:val="00DA7C3C"/>
    <w:rsid w:val="00E14D5C"/>
    <w:rsid w:val="00E215B4"/>
    <w:rsid w:val="00E32D5F"/>
    <w:rsid w:val="00E33888"/>
    <w:rsid w:val="00EF0D23"/>
    <w:rsid w:val="00EF3BEE"/>
    <w:rsid w:val="00F21D67"/>
    <w:rsid w:val="00F37D66"/>
    <w:rsid w:val="00F61975"/>
    <w:rsid w:val="00F64875"/>
    <w:rsid w:val="00FC3D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9FF19"/>
  <w15:docId w15:val="{9403CCB6-8257-4D4D-89F6-18C767A7A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F3BEE"/>
    <w:pPr>
      <w:spacing w:beforeAutospacing="1" w:after="0" w:afterAutospacing="1" w:line="259" w:lineRule="auto"/>
      <w:outlineLvl w:val="0"/>
    </w:pPr>
    <w:rPr>
      <w:rFonts w:ascii="SimSun" w:eastAsia="SimSun" w:hAnsi="SimSun" w:cs="Times New Roman" w:hint="eastAsia"/>
      <w:b/>
      <w:bCs/>
      <w:kern w:val="44"/>
      <w:sz w:val="48"/>
      <w:szCs w:val="48"/>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48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4875"/>
  </w:style>
  <w:style w:type="paragraph" w:styleId="Footer">
    <w:name w:val="footer"/>
    <w:basedOn w:val="Normal"/>
    <w:link w:val="FooterChar"/>
    <w:uiPriority w:val="99"/>
    <w:unhideWhenUsed/>
    <w:rsid w:val="00F648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875"/>
  </w:style>
  <w:style w:type="paragraph" w:customStyle="1" w:styleId="text">
    <w:name w:val="text"/>
    <w:basedOn w:val="Normal"/>
    <w:rsid w:val="00F64875"/>
    <w:pPr>
      <w:spacing w:after="0" w:line="240" w:lineRule="auto"/>
      <w:ind w:firstLine="567"/>
      <w:jc w:val="both"/>
    </w:pPr>
    <w:rPr>
      <w:rFonts w:ascii="VNI-Times" w:eastAsia="Times New Roman" w:hAnsi="VNI-Times" w:cs="Times New Roman"/>
      <w:szCs w:val="20"/>
      <w:lang w:val="en-US"/>
    </w:rPr>
  </w:style>
  <w:style w:type="paragraph" w:styleId="ListBullet">
    <w:name w:val="List Bullet"/>
    <w:basedOn w:val="Normal"/>
    <w:autoRedefine/>
    <w:rsid w:val="00F64875"/>
    <w:pPr>
      <w:spacing w:after="0" w:line="264" w:lineRule="auto"/>
      <w:ind w:left="2410"/>
      <w:jc w:val="center"/>
    </w:pPr>
    <w:rPr>
      <w:rFonts w:ascii="VNI-Times" w:eastAsia="Times New Roman" w:hAnsi="VNI-Times" w:cs="Times New Roman"/>
      <w:szCs w:val="20"/>
      <w:lang w:val="en-US"/>
    </w:rPr>
  </w:style>
  <w:style w:type="paragraph" w:styleId="ListParagraph">
    <w:name w:val="List Paragraph"/>
    <w:basedOn w:val="Normal"/>
    <w:uiPriority w:val="34"/>
    <w:qFormat/>
    <w:rsid w:val="00AC4F56"/>
    <w:pPr>
      <w:ind w:left="720"/>
      <w:contextualSpacing/>
    </w:pPr>
  </w:style>
  <w:style w:type="paragraph" w:styleId="NormalWeb">
    <w:name w:val="Normal (Web)"/>
    <w:basedOn w:val="Normal"/>
    <w:uiPriority w:val="99"/>
    <w:semiHidden/>
    <w:unhideWhenUsed/>
    <w:rsid w:val="00991CC1"/>
    <w:rPr>
      <w:rFonts w:ascii="Times New Roman" w:hAnsi="Times New Roman" w:cs="Times New Roman"/>
      <w:sz w:val="24"/>
      <w:szCs w:val="24"/>
    </w:rPr>
  </w:style>
  <w:style w:type="table" w:styleId="TableGrid">
    <w:name w:val="Table Grid"/>
    <w:basedOn w:val="TableNormal"/>
    <w:uiPriority w:val="59"/>
    <w:rsid w:val="00E14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F3BEE"/>
    <w:rPr>
      <w:rFonts w:ascii="SimSun" w:eastAsia="SimSun" w:hAnsi="SimSun" w:cs="Times New Roman"/>
      <w:b/>
      <w:bCs/>
      <w:kern w:val="44"/>
      <w:sz w:val="48"/>
      <w:szCs w:val="4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96840">
      <w:bodyDiv w:val="1"/>
      <w:marLeft w:val="0"/>
      <w:marRight w:val="0"/>
      <w:marTop w:val="0"/>
      <w:marBottom w:val="0"/>
      <w:divBdr>
        <w:top w:val="none" w:sz="0" w:space="0" w:color="auto"/>
        <w:left w:val="none" w:sz="0" w:space="0" w:color="auto"/>
        <w:bottom w:val="none" w:sz="0" w:space="0" w:color="auto"/>
        <w:right w:val="none" w:sz="0" w:space="0" w:color="auto"/>
      </w:divBdr>
    </w:div>
    <w:div w:id="178127546">
      <w:bodyDiv w:val="1"/>
      <w:marLeft w:val="0"/>
      <w:marRight w:val="0"/>
      <w:marTop w:val="0"/>
      <w:marBottom w:val="0"/>
      <w:divBdr>
        <w:top w:val="none" w:sz="0" w:space="0" w:color="auto"/>
        <w:left w:val="none" w:sz="0" w:space="0" w:color="auto"/>
        <w:bottom w:val="none" w:sz="0" w:space="0" w:color="auto"/>
        <w:right w:val="none" w:sz="0" w:space="0" w:color="auto"/>
      </w:divBdr>
    </w:div>
    <w:div w:id="179634589">
      <w:bodyDiv w:val="1"/>
      <w:marLeft w:val="0"/>
      <w:marRight w:val="0"/>
      <w:marTop w:val="0"/>
      <w:marBottom w:val="0"/>
      <w:divBdr>
        <w:top w:val="none" w:sz="0" w:space="0" w:color="auto"/>
        <w:left w:val="none" w:sz="0" w:space="0" w:color="auto"/>
        <w:bottom w:val="none" w:sz="0" w:space="0" w:color="auto"/>
        <w:right w:val="none" w:sz="0" w:space="0" w:color="auto"/>
      </w:divBdr>
    </w:div>
    <w:div w:id="264653533">
      <w:bodyDiv w:val="1"/>
      <w:marLeft w:val="0"/>
      <w:marRight w:val="0"/>
      <w:marTop w:val="0"/>
      <w:marBottom w:val="0"/>
      <w:divBdr>
        <w:top w:val="none" w:sz="0" w:space="0" w:color="auto"/>
        <w:left w:val="none" w:sz="0" w:space="0" w:color="auto"/>
        <w:bottom w:val="none" w:sz="0" w:space="0" w:color="auto"/>
        <w:right w:val="none" w:sz="0" w:space="0" w:color="auto"/>
      </w:divBdr>
    </w:div>
    <w:div w:id="269431257">
      <w:bodyDiv w:val="1"/>
      <w:marLeft w:val="0"/>
      <w:marRight w:val="0"/>
      <w:marTop w:val="0"/>
      <w:marBottom w:val="0"/>
      <w:divBdr>
        <w:top w:val="none" w:sz="0" w:space="0" w:color="auto"/>
        <w:left w:val="none" w:sz="0" w:space="0" w:color="auto"/>
        <w:bottom w:val="none" w:sz="0" w:space="0" w:color="auto"/>
        <w:right w:val="none" w:sz="0" w:space="0" w:color="auto"/>
      </w:divBdr>
    </w:div>
    <w:div w:id="316305282">
      <w:bodyDiv w:val="1"/>
      <w:marLeft w:val="0"/>
      <w:marRight w:val="0"/>
      <w:marTop w:val="0"/>
      <w:marBottom w:val="0"/>
      <w:divBdr>
        <w:top w:val="none" w:sz="0" w:space="0" w:color="auto"/>
        <w:left w:val="none" w:sz="0" w:space="0" w:color="auto"/>
        <w:bottom w:val="none" w:sz="0" w:space="0" w:color="auto"/>
        <w:right w:val="none" w:sz="0" w:space="0" w:color="auto"/>
      </w:divBdr>
    </w:div>
    <w:div w:id="659043512">
      <w:bodyDiv w:val="1"/>
      <w:marLeft w:val="0"/>
      <w:marRight w:val="0"/>
      <w:marTop w:val="0"/>
      <w:marBottom w:val="0"/>
      <w:divBdr>
        <w:top w:val="none" w:sz="0" w:space="0" w:color="auto"/>
        <w:left w:val="none" w:sz="0" w:space="0" w:color="auto"/>
        <w:bottom w:val="none" w:sz="0" w:space="0" w:color="auto"/>
        <w:right w:val="none" w:sz="0" w:space="0" w:color="auto"/>
      </w:divBdr>
    </w:div>
    <w:div w:id="659968896">
      <w:bodyDiv w:val="1"/>
      <w:marLeft w:val="0"/>
      <w:marRight w:val="0"/>
      <w:marTop w:val="0"/>
      <w:marBottom w:val="0"/>
      <w:divBdr>
        <w:top w:val="none" w:sz="0" w:space="0" w:color="auto"/>
        <w:left w:val="none" w:sz="0" w:space="0" w:color="auto"/>
        <w:bottom w:val="none" w:sz="0" w:space="0" w:color="auto"/>
        <w:right w:val="none" w:sz="0" w:space="0" w:color="auto"/>
      </w:divBdr>
      <w:divsChild>
        <w:div w:id="15086136">
          <w:marLeft w:val="0"/>
          <w:marRight w:val="0"/>
          <w:marTop w:val="0"/>
          <w:marBottom w:val="0"/>
          <w:divBdr>
            <w:top w:val="none" w:sz="0" w:space="0" w:color="auto"/>
            <w:left w:val="none" w:sz="0" w:space="0" w:color="auto"/>
            <w:bottom w:val="none" w:sz="0" w:space="0" w:color="auto"/>
            <w:right w:val="none" w:sz="0" w:space="0" w:color="auto"/>
          </w:divBdr>
          <w:divsChild>
            <w:div w:id="996035115">
              <w:marLeft w:val="0"/>
              <w:marRight w:val="0"/>
              <w:marTop w:val="0"/>
              <w:marBottom w:val="0"/>
              <w:divBdr>
                <w:top w:val="none" w:sz="0" w:space="0" w:color="auto"/>
                <w:left w:val="none" w:sz="0" w:space="0" w:color="auto"/>
                <w:bottom w:val="none" w:sz="0" w:space="0" w:color="auto"/>
                <w:right w:val="none" w:sz="0" w:space="0" w:color="auto"/>
              </w:divBdr>
              <w:divsChild>
                <w:div w:id="950363041">
                  <w:marLeft w:val="0"/>
                  <w:marRight w:val="0"/>
                  <w:marTop w:val="0"/>
                  <w:marBottom w:val="0"/>
                  <w:divBdr>
                    <w:top w:val="none" w:sz="0" w:space="0" w:color="auto"/>
                    <w:left w:val="none" w:sz="0" w:space="0" w:color="auto"/>
                    <w:bottom w:val="none" w:sz="0" w:space="0" w:color="auto"/>
                    <w:right w:val="none" w:sz="0" w:space="0" w:color="auto"/>
                  </w:divBdr>
                  <w:divsChild>
                    <w:div w:id="18873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761306">
      <w:bodyDiv w:val="1"/>
      <w:marLeft w:val="0"/>
      <w:marRight w:val="0"/>
      <w:marTop w:val="0"/>
      <w:marBottom w:val="0"/>
      <w:divBdr>
        <w:top w:val="none" w:sz="0" w:space="0" w:color="auto"/>
        <w:left w:val="none" w:sz="0" w:space="0" w:color="auto"/>
        <w:bottom w:val="none" w:sz="0" w:space="0" w:color="auto"/>
        <w:right w:val="none" w:sz="0" w:space="0" w:color="auto"/>
      </w:divBdr>
    </w:div>
    <w:div w:id="729578412">
      <w:bodyDiv w:val="1"/>
      <w:marLeft w:val="0"/>
      <w:marRight w:val="0"/>
      <w:marTop w:val="0"/>
      <w:marBottom w:val="0"/>
      <w:divBdr>
        <w:top w:val="none" w:sz="0" w:space="0" w:color="auto"/>
        <w:left w:val="none" w:sz="0" w:space="0" w:color="auto"/>
        <w:bottom w:val="none" w:sz="0" w:space="0" w:color="auto"/>
        <w:right w:val="none" w:sz="0" w:space="0" w:color="auto"/>
      </w:divBdr>
    </w:div>
    <w:div w:id="752626691">
      <w:bodyDiv w:val="1"/>
      <w:marLeft w:val="0"/>
      <w:marRight w:val="0"/>
      <w:marTop w:val="0"/>
      <w:marBottom w:val="0"/>
      <w:divBdr>
        <w:top w:val="none" w:sz="0" w:space="0" w:color="auto"/>
        <w:left w:val="none" w:sz="0" w:space="0" w:color="auto"/>
        <w:bottom w:val="none" w:sz="0" w:space="0" w:color="auto"/>
        <w:right w:val="none" w:sz="0" w:space="0" w:color="auto"/>
      </w:divBdr>
    </w:div>
    <w:div w:id="779108148">
      <w:bodyDiv w:val="1"/>
      <w:marLeft w:val="0"/>
      <w:marRight w:val="0"/>
      <w:marTop w:val="0"/>
      <w:marBottom w:val="0"/>
      <w:divBdr>
        <w:top w:val="none" w:sz="0" w:space="0" w:color="auto"/>
        <w:left w:val="none" w:sz="0" w:space="0" w:color="auto"/>
        <w:bottom w:val="none" w:sz="0" w:space="0" w:color="auto"/>
        <w:right w:val="none" w:sz="0" w:space="0" w:color="auto"/>
      </w:divBdr>
    </w:div>
    <w:div w:id="885606390">
      <w:bodyDiv w:val="1"/>
      <w:marLeft w:val="0"/>
      <w:marRight w:val="0"/>
      <w:marTop w:val="0"/>
      <w:marBottom w:val="0"/>
      <w:divBdr>
        <w:top w:val="none" w:sz="0" w:space="0" w:color="auto"/>
        <w:left w:val="none" w:sz="0" w:space="0" w:color="auto"/>
        <w:bottom w:val="none" w:sz="0" w:space="0" w:color="auto"/>
        <w:right w:val="none" w:sz="0" w:space="0" w:color="auto"/>
      </w:divBdr>
    </w:div>
    <w:div w:id="967319600">
      <w:bodyDiv w:val="1"/>
      <w:marLeft w:val="0"/>
      <w:marRight w:val="0"/>
      <w:marTop w:val="0"/>
      <w:marBottom w:val="0"/>
      <w:divBdr>
        <w:top w:val="none" w:sz="0" w:space="0" w:color="auto"/>
        <w:left w:val="none" w:sz="0" w:space="0" w:color="auto"/>
        <w:bottom w:val="none" w:sz="0" w:space="0" w:color="auto"/>
        <w:right w:val="none" w:sz="0" w:space="0" w:color="auto"/>
      </w:divBdr>
    </w:div>
    <w:div w:id="1026638445">
      <w:bodyDiv w:val="1"/>
      <w:marLeft w:val="0"/>
      <w:marRight w:val="0"/>
      <w:marTop w:val="0"/>
      <w:marBottom w:val="0"/>
      <w:divBdr>
        <w:top w:val="none" w:sz="0" w:space="0" w:color="auto"/>
        <w:left w:val="none" w:sz="0" w:space="0" w:color="auto"/>
        <w:bottom w:val="none" w:sz="0" w:space="0" w:color="auto"/>
        <w:right w:val="none" w:sz="0" w:space="0" w:color="auto"/>
      </w:divBdr>
    </w:div>
    <w:div w:id="1055620418">
      <w:bodyDiv w:val="1"/>
      <w:marLeft w:val="0"/>
      <w:marRight w:val="0"/>
      <w:marTop w:val="0"/>
      <w:marBottom w:val="0"/>
      <w:divBdr>
        <w:top w:val="none" w:sz="0" w:space="0" w:color="auto"/>
        <w:left w:val="none" w:sz="0" w:space="0" w:color="auto"/>
        <w:bottom w:val="none" w:sz="0" w:space="0" w:color="auto"/>
        <w:right w:val="none" w:sz="0" w:space="0" w:color="auto"/>
      </w:divBdr>
    </w:div>
    <w:div w:id="1083188849">
      <w:bodyDiv w:val="1"/>
      <w:marLeft w:val="0"/>
      <w:marRight w:val="0"/>
      <w:marTop w:val="0"/>
      <w:marBottom w:val="0"/>
      <w:divBdr>
        <w:top w:val="none" w:sz="0" w:space="0" w:color="auto"/>
        <w:left w:val="none" w:sz="0" w:space="0" w:color="auto"/>
        <w:bottom w:val="none" w:sz="0" w:space="0" w:color="auto"/>
        <w:right w:val="none" w:sz="0" w:space="0" w:color="auto"/>
      </w:divBdr>
    </w:div>
    <w:div w:id="1114399712">
      <w:bodyDiv w:val="1"/>
      <w:marLeft w:val="0"/>
      <w:marRight w:val="0"/>
      <w:marTop w:val="0"/>
      <w:marBottom w:val="0"/>
      <w:divBdr>
        <w:top w:val="none" w:sz="0" w:space="0" w:color="auto"/>
        <w:left w:val="none" w:sz="0" w:space="0" w:color="auto"/>
        <w:bottom w:val="none" w:sz="0" w:space="0" w:color="auto"/>
        <w:right w:val="none" w:sz="0" w:space="0" w:color="auto"/>
      </w:divBdr>
    </w:div>
    <w:div w:id="1130779861">
      <w:bodyDiv w:val="1"/>
      <w:marLeft w:val="0"/>
      <w:marRight w:val="0"/>
      <w:marTop w:val="0"/>
      <w:marBottom w:val="0"/>
      <w:divBdr>
        <w:top w:val="none" w:sz="0" w:space="0" w:color="auto"/>
        <w:left w:val="none" w:sz="0" w:space="0" w:color="auto"/>
        <w:bottom w:val="none" w:sz="0" w:space="0" w:color="auto"/>
        <w:right w:val="none" w:sz="0" w:space="0" w:color="auto"/>
      </w:divBdr>
    </w:div>
    <w:div w:id="1149904606">
      <w:bodyDiv w:val="1"/>
      <w:marLeft w:val="0"/>
      <w:marRight w:val="0"/>
      <w:marTop w:val="0"/>
      <w:marBottom w:val="0"/>
      <w:divBdr>
        <w:top w:val="none" w:sz="0" w:space="0" w:color="auto"/>
        <w:left w:val="none" w:sz="0" w:space="0" w:color="auto"/>
        <w:bottom w:val="none" w:sz="0" w:space="0" w:color="auto"/>
        <w:right w:val="none" w:sz="0" w:space="0" w:color="auto"/>
      </w:divBdr>
    </w:div>
    <w:div w:id="1161627816">
      <w:bodyDiv w:val="1"/>
      <w:marLeft w:val="0"/>
      <w:marRight w:val="0"/>
      <w:marTop w:val="0"/>
      <w:marBottom w:val="0"/>
      <w:divBdr>
        <w:top w:val="none" w:sz="0" w:space="0" w:color="auto"/>
        <w:left w:val="none" w:sz="0" w:space="0" w:color="auto"/>
        <w:bottom w:val="none" w:sz="0" w:space="0" w:color="auto"/>
        <w:right w:val="none" w:sz="0" w:space="0" w:color="auto"/>
      </w:divBdr>
    </w:div>
    <w:div w:id="1263148909">
      <w:bodyDiv w:val="1"/>
      <w:marLeft w:val="0"/>
      <w:marRight w:val="0"/>
      <w:marTop w:val="0"/>
      <w:marBottom w:val="0"/>
      <w:divBdr>
        <w:top w:val="none" w:sz="0" w:space="0" w:color="auto"/>
        <w:left w:val="none" w:sz="0" w:space="0" w:color="auto"/>
        <w:bottom w:val="none" w:sz="0" w:space="0" w:color="auto"/>
        <w:right w:val="none" w:sz="0" w:space="0" w:color="auto"/>
      </w:divBdr>
    </w:div>
    <w:div w:id="1267233716">
      <w:bodyDiv w:val="1"/>
      <w:marLeft w:val="0"/>
      <w:marRight w:val="0"/>
      <w:marTop w:val="0"/>
      <w:marBottom w:val="0"/>
      <w:divBdr>
        <w:top w:val="none" w:sz="0" w:space="0" w:color="auto"/>
        <w:left w:val="none" w:sz="0" w:space="0" w:color="auto"/>
        <w:bottom w:val="none" w:sz="0" w:space="0" w:color="auto"/>
        <w:right w:val="none" w:sz="0" w:space="0" w:color="auto"/>
      </w:divBdr>
      <w:divsChild>
        <w:div w:id="823161976">
          <w:marLeft w:val="0"/>
          <w:marRight w:val="0"/>
          <w:marTop w:val="0"/>
          <w:marBottom w:val="0"/>
          <w:divBdr>
            <w:top w:val="none" w:sz="0" w:space="0" w:color="auto"/>
            <w:left w:val="none" w:sz="0" w:space="0" w:color="auto"/>
            <w:bottom w:val="none" w:sz="0" w:space="0" w:color="auto"/>
            <w:right w:val="none" w:sz="0" w:space="0" w:color="auto"/>
          </w:divBdr>
          <w:divsChild>
            <w:div w:id="1307125827">
              <w:marLeft w:val="0"/>
              <w:marRight w:val="0"/>
              <w:marTop w:val="0"/>
              <w:marBottom w:val="0"/>
              <w:divBdr>
                <w:top w:val="none" w:sz="0" w:space="0" w:color="auto"/>
                <w:left w:val="none" w:sz="0" w:space="0" w:color="auto"/>
                <w:bottom w:val="none" w:sz="0" w:space="0" w:color="auto"/>
                <w:right w:val="none" w:sz="0" w:space="0" w:color="auto"/>
              </w:divBdr>
              <w:divsChild>
                <w:div w:id="109982976">
                  <w:marLeft w:val="0"/>
                  <w:marRight w:val="0"/>
                  <w:marTop w:val="0"/>
                  <w:marBottom w:val="0"/>
                  <w:divBdr>
                    <w:top w:val="none" w:sz="0" w:space="0" w:color="auto"/>
                    <w:left w:val="none" w:sz="0" w:space="0" w:color="auto"/>
                    <w:bottom w:val="none" w:sz="0" w:space="0" w:color="auto"/>
                    <w:right w:val="none" w:sz="0" w:space="0" w:color="auto"/>
                  </w:divBdr>
                  <w:divsChild>
                    <w:div w:id="103134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12984">
      <w:bodyDiv w:val="1"/>
      <w:marLeft w:val="0"/>
      <w:marRight w:val="0"/>
      <w:marTop w:val="0"/>
      <w:marBottom w:val="0"/>
      <w:divBdr>
        <w:top w:val="none" w:sz="0" w:space="0" w:color="auto"/>
        <w:left w:val="none" w:sz="0" w:space="0" w:color="auto"/>
        <w:bottom w:val="none" w:sz="0" w:space="0" w:color="auto"/>
        <w:right w:val="none" w:sz="0" w:space="0" w:color="auto"/>
      </w:divBdr>
    </w:div>
    <w:div w:id="1303459226">
      <w:bodyDiv w:val="1"/>
      <w:marLeft w:val="0"/>
      <w:marRight w:val="0"/>
      <w:marTop w:val="0"/>
      <w:marBottom w:val="0"/>
      <w:divBdr>
        <w:top w:val="none" w:sz="0" w:space="0" w:color="auto"/>
        <w:left w:val="none" w:sz="0" w:space="0" w:color="auto"/>
        <w:bottom w:val="none" w:sz="0" w:space="0" w:color="auto"/>
        <w:right w:val="none" w:sz="0" w:space="0" w:color="auto"/>
      </w:divBdr>
    </w:div>
    <w:div w:id="1307513050">
      <w:bodyDiv w:val="1"/>
      <w:marLeft w:val="0"/>
      <w:marRight w:val="0"/>
      <w:marTop w:val="0"/>
      <w:marBottom w:val="0"/>
      <w:divBdr>
        <w:top w:val="none" w:sz="0" w:space="0" w:color="auto"/>
        <w:left w:val="none" w:sz="0" w:space="0" w:color="auto"/>
        <w:bottom w:val="none" w:sz="0" w:space="0" w:color="auto"/>
        <w:right w:val="none" w:sz="0" w:space="0" w:color="auto"/>
      </w:divBdr>
    </w:div>
    <w:div w:id="1340892951">
      <w:bodyDiv w:val="1"/>
      <w:marLeft w:val="0"/>
      <w:marRight w:val="0"/>
      <w:marTop w:val="0"/>
      <w:marBottom w:val="0"/>
      <w:divBdr>
        <w:top w:val="none" w:sz="0" w:space="0" w:color="auto"/>
        <w:left w:val="none" w:sz="0" w:space="0" w:color="auto"/>
        <w:bottom w:val="none" w:sz="0" w:space="0" w:color="auto"/>
        <w:right w:val="none" w:sz="0" w:space="0" w:color="auto"/>
      </w:divBdr>
    </w:div>
    <w:div w:id="1368485042">
      <w:bodyDiv w:val="1"/>
      <w:marLeft w:val="0"/>
      <w:marRight w:val="0"/>
      <w:marTop w:val="0"/>
      <w:marBottom w:val="0"/>
      <w:divBdr>
        <w:top w:val="none" w:sz="0" w:space="0" w:color="auto"/>
        <w:left w:val="none" w:sz="0" w:space="0" w:color="auto"/>
        <w:bottom w:val="none" w:sz="0" w:space="0" w:color="auto"/>
        <w:right w:val="none" w:sz="0" w:space="0" w:color="auto"/>
      </w:divBdr>
    </w:div>
    <w:div w:id="1373916103">
      <w:bodyDiv w:val="1"/>
      <w:marLeft w:val="0"/>
      <w:marRight w:val="0"/>
      <w:marTop w:val="0"/>
      <w:marBottom w:val="0"/>
      <w:divBdr>
        <w:top w:val="none" w:sz="0" w:space="0" w:color="auto"/>
        <w:left w:val="none" w:sz="0" w:space="0" w:color="auto"/>
        <w:bottom w:val="none" w:sz="0" w:space="0" w:color="auto"/>
        <w:right w:val="none" w:sz="0" w:space="0" w:color="auto"/>
      </w:divBdr>
    </w:div>
    <w:div w:id="1459491538">
      <w:bodyDiv w:val="1"/>
      <w:marLeft w:val="0"/>
      <w:marRight w:val="0"/>
      <w:marTop w:val="0"/>
      <w:marBottom w:val="0"/>
      <w:divBdr>
        <w:top w:val="none" w:sz="0" w:space="0" w:color="auto"/>
        <w:left w:val="none" w:sz="0" w:space="0" w:color="auto"/>
        <w:bottom w:val="none" w:sz="0" w:space="0" w:color="auto"/>
        <w:right w:val="none" w:sz="0" w:space="0" w:color="auto"/>
      </w:divBdr>
    </w:div>
    <w:div w:id="1518932456">
      <w:bodyDiv w:val="1"/>
      <w:marLeft w:val="0"/>
      <w:marRight w:val="0"/>
      <w:marTop w:val="0"/>
      <w:marBottom w:val="0"/>
      <w:divBdr>
        <w:top w:val="none" w:sz="0" w:space="0" w:color="auto"/>
        <w:left w:val="none" w:sz="0" w:space="0" w:color="auto"/>
        <w:bottom w:val="none" w:sz="0" w:space="0" w:color="auto"/>
        <w:right w:val="none" w:sz="0" w:space="0" w:color="auto"/>
      </w:divBdr>
    </w:div>
    <w:div w:id="1578518687">
      <w:bodyDiv w:val="1"/>
      <w:marLeft w:val="0"/>
      <w:marRight w:val="0"/>
      <w:marTop w:val="0"/>
      <w:marBottom w:val="0"/>
      <w:divBdr>
        <w:top w:val="none" w:sz="0" w:space="0" w:color="auto"/>
        <w:left w:val="none" w:sz="0" w:space="0" w:color="auto"/>
        <w:bottom w:val="none" w:sz="0" w:space="0" w:color="auto"/>
        <w:right w:val="none" w:sz="0" w:space="0" w:color="auto"/>
      </w:divBdr>
    </w:div>
    <w:div w:id="1578588927">
      <w:bodyDiv w:val="1"/>
      <w:marLeft w:val="0"/>
      <w:marRight w:val="0"/>
      <w:marTop w:val="0"/>
      <w:marBottom w:val="0"/>
      <w:divBdr>
        <w:top w:val="none" w:sz="0" w:space="0" w:color="auto"/>
        <w:left w:val="none" w:sz="0" w:space="0" w:color="auto"/>
        <w:bottom w:val="none" w:sz="0" w:space="0" w:color="auto"/>
        <w:right w:val="none" w:sz="0" w:space="0" w:color="auto"/>
      </w:divBdr>
    </w:div>
    <w:div w:id="1590038910">
      <w:bodyDiv w:val="1"/>
      <w:marLeft w:val="0"/>
      <w:marRight w:val="0"/>
      <w:marTop w:val="0"/>
      <w:marBottom w:val="0"/>
      <w:divBdr>
        <w:top w:val="none" w:sz="0" w:space="0" w:color="auto"/>
        <w:left w:val="none" w:sz="0" w:space="0" w:color="auto"/>
        <w:bottom w:val="none" w:sz="0" w:space="0" w:color="auto"/>
        <w:right w:val="none" w:sz="0" w:space="0" w:color="auto"/>
      </w:divBdr>
    </w:div>
    <w:div w:id="1619797834">
      <w:bodyDiv w:val="1"/>
      <w:marLeft w:val="0"/>
      <w:marRight w:val="0"/>
      <w:marTop w:val="0"/>
      <w:marBottom w:val="0"/>
      <w:divBdr>
        <w:top w:val="none" w:sz="0" w:space="0" w:color="auto"/>
        <w:left w:val="none" w:sz="0" w:space="0" w:color="auto"/>
        <w:bottom w:val="none" w:sz="0" w:space="0" w:color="auto"/>
        <w:right w:val="none" w:sz="0" w:space="0" w:color="auto"/>
      </w:divBdr>
    </w:div>
    <w:div w:id="1671251705">
      <w:bodyDiv w:val="1"/>
      <w:marLeft w:val="0"/>
      <w:marRight w:val="0"/>
      <w:marTop w:val="0"/>
      <w:marBottom w:val="0"/>
      <w:divBdr>
        <w:top w:val="none" w:sz="0" w:space="0" w:color="auto"/>
        <w:left w:val="none" w:sz="0" w:space="0" w:color="auto"/>
        <w:bottom w:val="none" w:sz="0" w:space="0" w:color="auto"/>
        <w:right w:val="none" w:sz="0" w:space="0" w:color="auto"/>
      </w:divBdr>
    </w:div>
    <w:div w:id="1766730496">
      <w:bodyDiv w:val="1"/>
      <w:marLeft w:val="0"/>
      <w:marRight w:val="0"/>
      <w:marTop w:val="0"/>
      <w:marBottom w:val="0"/>
      <w:divBdr>
        <w:top w:val="none" w:sz="0" w:space="0" w:color="auto"/>
        <w:left w:val="none" w:sz="0" w:space="0" w:color="auto"/>
        <w:bottom w:val="none" w:sz="0" w:space="0" w:color="auto"/>
        <w:right w:val="none" w:sz="0" w:space="0" w:color="auto"/>
      </w:divBdr>
    </w:div>
    <w:div w:id="1771466112">
      <w:bodyDiv w:val="1"/>
      <w:marLeft w:val="0"/>
      <w:marRight w:val="0"/>
      <w:marTop w:val="0"/>
      <w:marBottom w:val="0"/>
      <w:divBdr>
        <w:top w:val="none" w:sz="0" w:space="0" w:color="auto"/>
        <w:left w:val="none" w:sz="0" w:space="0" w:color="auto"/>
        <w:bottom w:val="none" w:sz="0" w:space="0" w:color="auto"/>
        <w:right w:val="none" w:sz="0" w:space="0" w:color="auto"/>
      </w:divBdr>
    </w:div>
    <w:div w:id="1824545107">
      <w:bodyDiv w:val="1"/>
      <w:marLeft w:val="0"/>
      <w:marRight w:val="0"/>
      <w:marTop w:val="0"/>
      <w:marBottom w:val="0"/>
      <w:divBdr>
        <w:top w:val="none" w:sz="0" w:space="0" w:color="auto"/>
        <w:left w:val="none" w:sz="0" w:space="0" w:color="auto"/>
        <w:bottom w:val="none" w:sz="0" w:space="0" w:color="auto"/>
        <w:right w:val="none" w:sz="0" w:space="0" w:color="auto"/>
      </w:divBdr>
    </w:div>
    <w:div w:id="1834762459">
      <w:bodyDiv w:val="1"/>
      <w:marLeft w:val="0"/>
      <w:marRight w:val="0"/>
      <w:marTop w:val="0"/>
      <w:marBottom w:val="0"/>
      <w:divBdr>
        <w:top w:val="none" w:sz="0" w:space="0" w:color="auto"/>
        <w:left w:val="none" w:sz="0" w:space="0" w:color="auto"/>
        <w:bottom w:val="none" w:sz="0" w:space="0" w:color="auto"/>
        <w:right w:val="none" w:sz="0" w:space="0" w:color="auto"/>
      </w:divBdr>
    </w:div>
    <w:div w:id="1920939737">
      <w:bodyDiv w:val="1"/>
      <w:marLeft w:val="0"/>
      <w:marRight w:val="0"/>
      <w:marTop w:val="0"/>
      <w:marBottom w:val="0"/>
      <w:divBdr>
        <w:top w:val="none" w:sz="0" w:space="0" w:color="auto"/>
        <w:left w:val="none" w:sz="0" w:space="0" w:color="auto"/>
        <w:bottom w:val="none" w:sz="0" w:space="0" w:color="auto"/>
        <w:right w:val="none" w:sz="0" w:space="0" w:color="auto"/>
      </w:divBdr>
    </w:div>
    <w:div w:id="1973748475">
      <w:bodyDiv w:val="1"/>
      <w:marLeft w:val="0"/>
      <w:marRight w:val="0"/>
      <w:marTop w:val="0"/>
      <w:marBottom w:val="0"/>
      <w:divBdr>
        <w:top w:val="none" w:sz="0" w:space="0" w:color="auto"/>
        <w:left w:val="none" w:sz="0" w:space="0" w:color="auto"/>
        <w:bottom w:val="none" w:sz="0" w:space="0" w:color="auto"/>
        <w:right w:val="none" w:sz="0" w:space="0" w:color="auto"/>
      </w:divBdr>
    </w:div>
    <w:div w:id="2037802093">
      <w:bodyDiv w:val="1"/>
      <w:marLeft w:val="0"/>
      <w:marRight w:val="0"/>
      <w:marTop w:val="0"/>
      <w:marBottom w:val="0"/>
      <w:divBdr>
        <w:top w:val="none" w:sz="0" w:space="0" w:color="auto"/>
        <w:left w:val="none" w:sz="0" w:space="0" w:color="auto"/>
        <w:bottom w:val="none" w:sz="0" w:space="0" w:color="auto"/>
        <w:right w:val="none" w:sz="0" w:space="0" w:color="auto"/>
      </w:divBdr>
    </w:div>
    <w:div w:id="2069766241">
      <w:bodyDiv w:val="1"/>
      <w:marLeft w:val="0"/>
      <w:marRight w:val="0"/>
      <w:marTop w:val="0"/>
      <w:marBottom w:val="0"/>
      <w:divBdr>
        <w:top w:val="none" w:sz="0" w:space="0" w:color="auto"/>
        <w:left w:val="none" w:sz="0" w:space="0" w:color="auto"/>
        <w:bottom w:val="none" w:sz="0" w:space="0" w:color="auto"/>
        <w:right w:val="none" w:sz="0" w:space="0" w:color="auto"/>
      </w:divBdr>
    </w:div>
    <w:div w:id="213532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1BA2D-2189-4A64-94E1-1CD7F5DB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29</Pages>
  <Words>5414</Words>
  <Characters>30866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 Ngoc Khuong</cp:lastModifiedBy>
  <cp:revision>52</cp:revision>
  <cp:lastPrinted>2024-10-27T12:41:00Z</cp:lastPrinted>
  <dcterms:created xsi:type="dcterms:W3CDTF">2025-04-12T04:37:00Z</dcterms:created>
  <dcterms:modified xsi:type="dcterms:W3CDTF">2025-05-11T05:06:00Z</dcterms:modified>
</cp:coreProperties>
</file>